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03A" w:rsidRDefault="00372E91">
      <w:pPr>
        <w:widowControl/>
        <w:spacing w:before="240" w:after="240" w:line="300" w:lineRule="auto"/>
        <w:jc w:val="center"/>
        <w:rPr>
          <w:rFonts w:ascii="SimSun" w:eastAsia="SimSun" w:hAnsi="SimSun"/>
        </w:rPr>
      </w:pPr>
      <w:bookmarkStart w:id="0" w:name="_GoBack"/>
      <w:bookmarkEnd w:id="0"/>
      <w:r>
        <w:rPr>
          <w:rFonts w:ascii="SimSun" w:eastAsia="SimSun" w:hAnsi="SimSun" w:cs="SimSun" w:hint="eastAsia"/>
          <w:sz w:val="22"/>
          <w:szCs w:val="22"/>
        </w:rPr>
        <w:t>附件一</w:t>
      </w:r>
      <w:r>
        <w:rPr>
          <w:rFonts w:ascii="SimSun" w:eastAsia="SimSun" w:hAnsi="SimSun" w:cs="SimSun" w:hint="eastAsia"/>
          <w:sz w:val="22"/>
          <w:szCs w:val="22"/>
        </w:rPr>
        <w:t xml:space="preserve"> </w:t>
      </w:r>
      <w:r>
        <w:rPr>
          <w:rFonts w:ascii="SimSun" w:eastAsia="SimSun" w:hAnsi="SimSun" w:cs="SimSun" w:hint="eastAsia"/>
          <w:sz w:val="22"/>
          <w:szCs w:val="22"/>
        </w:rPr>
        <w:t>表一</w:t>
      </w:r>
    </w:p>
    <w:p w:rsidR="0091003A" w:rsidRDefault="00372E91">
      <w:pPr>
        <w:widowControl/>
        <w:spacing w:before="240" w:after="240" w:line="300" w:lineRule="auto"/>
        <w:jc w:val="center"/>
        <w:rPr>
          <w:rFonts w:ascii="SimSun" w:eastAsia="SimSun" w:hAnsi="SimSun" w:cs="SimSun"/>
          <w:sz w:val="22"/>
          <w:szCs w:val="22"/>
        </w:rPr>
      </w:pPr>
      <w:r>
        <w:rPr>
          <w:rFonts w:ascii="SimSun" w:eastAsia="SimSun" w:hAnsi="SimSun" w:cs="SimSun"/>
          <w:sz w:val="22"/>
          <w:szCs w:val="22"/>
        </w:rPr>
        <w:t>年度激励政策</w:t>
      </w:r>
    </w:p>
    <w:p w:rsidR="0091003A" w:rsidRDefault="00372E91">
      <w:pPr>
        <w:widowControl/>
        <w:spacing w:before="240" w:after="200" w:line="276" w:lineRule="auto"/>
        <w:rPr>
          <w:rFonts w:ascii="SimSun" w:eastAsia="SimSun" w:hAnsi="SimSun" w:cs="SimSun"/>
          <w:b/>
          <w:sz w:val="22"/>
          <w:szCs w:val="22"/>
        </w:rPr>
      </w:pPr>
      <w:r>
        <w:rPr>
          <w:rFonts w:ascii="SimSun" w:eastAsia="SimSun" w:hAnsi="SimSun" w:cs="SimSun"/>
          <w:sz w:val="22"/>
          <w:szCs w:val="22"/>
        </w:rPr>
        <w:t xml:space="preserve"> </w:t>
      </w:r>
      <w:r>
        <w:rPr>
          <w:rFonts w:ascii="SimSun" w:eastAsia="SimSun" w:hAnsi="SimSun" w:cs="SimSun"/>
          <w:b/>
          <w:sz w:val="22"/>
          <w:szCs w:val="22"/>
        </w:rPr>
        <w:t>1.</w:t>
      </w:r>
      <w:r>
        <w:rPr>
          <w:rFonts w:ascii="Times New Roman" w:eastAsia="Times New Roman" w:hAnsi="Times New Roman" w:cs="Times New Roman"/>
          <w:b/>
          <w:sz w:val="14"/>
          <w:szCs w:val="14"/>
        </w:rPr>
        <w:t xml:space="preserve">  </w:t>
      </w:r>
      <w:r>
        <w:rPr>
          <w:rFonts w:ascii="SimSun" w:eastAsia="SimSun" w:hAnsi="SimSun" w:cs="SimSun"/>
          <w:b/>
          <w:sz w:val="22"/>
          <w:szCs w:val="22"/>
        </w:rPr>
        <w:t>qPCR&amp;NAP</w:t>
      </w:r>
      <w:r>
        <w:rPr>
          <w:rFonts w:ascii="SimSun" w:eastAsia="SimSun" w:hAnsi="SimSun" w:cs="SimSun" w:hint="eastAsia"/>
          <w:b/>
          <w:sz w:val="22"/>
          <w:szCs w:val="22"/>
        </w:rPr>
        <w:t>产品</w:t>
      </w:r>
      <w:r>
        <w:rPr>
          <w:rFonts w:ascii="SimSun" w:eastAsia="SimSun" w:hAnsi="SimSun" w:cs="SimSun"/>
          <w:b/>
          <w:sz w:val="22"/>
          <w:szCs w:val="22"/>
        </w:rPr>
        <w:t>（</w:t>
      </w:r>
      <w:r>
        <w:rPr>
          <w:rFonts w:ascii="SimSun" w:eastAsia="SimSun" w:hAnsi="SimSun" w:cs="SimSun" w:hint="eastAsia"/>
          <w:b/>
          <w:sz w:val="22"/>
          <w:szCs w:val="22"/>
        </w:rPr>
        <w:t>下称</w:t>
      </w:r>
      <w:r>
        <w:rPr>
          <w:rFonts w:ascii="SimSun" w:eastAsia="SimSun" w:hAnsi="SimSun" w:cs="SimSun"/>
          <w:b/>
          <w:sz w:val="22"/>
          <w:szCs w:val="22"/>
        </w:rPr>
        <w:t>“RB</w:t>
      </w:r>
      <w:r>
        <w:rPr>
          <w:rFonts w:ascii="SimSun" w:eastAsia="SimSun" w:hAnsi="SimSun" w:cs="SimSun"/>
          <w:b/>
          <w:sz w:val="22"/>
          <w:szCs w:val="22"/>
        </w:rPr>
        <w:t>产品</w:t>
      </w:r>
      <w:r>
        <w:rPr>
          <w:rFonts w:ascii="SimSun" w:eastAsia="SimSun" w:hAnsi="SimSun" w:cs="SimSun"/>
          <w:b/>
          <w:sz w:val="22"/>
          <w:szCs w:val="22"/>
        </w:rPr>
        <w:t>”</w:t>
      </w:r>
      <w:r>
        <w:rPr>
          <w:rFonts w:ascii="SimSun" w:eastAsia="SimSun" w:hAnsi="SimSun" w:cs="SimSun"/>
          <w:b/>
          <w:sz w:val="22"/>
          <w:szCs w:val="22"/>
        </w:rPr>
        <w:t>产品线编号：</w:t>
      </w:r>
      <w:r>
        <w:rPr>
          <w:rFonts w:ascii="SimSun" w:eastAsia="SimSun" w:hAnsi="SimSun" w:cs="SimSun"/>
          <w:b/>
          <w:sz w:val="22"/>
          <w:szCs w:val="22"/>
        </w:rPr>
        <w:t>458150&amp;459110</w:t>
      </w:r>
      <w:r>
        <w:rPr>
          <w:rFonts w:ascii="SimSun" w:eastAsia="SimSun" w:hAnsi="SimSun" w:cs="SimSun"/>
          <w:b/>
          <w:sz w:val="22"/>
          <w:szCs w:val="22"/>
        </w:rPr>
        <w:t>）折扣优惠政策</w:t>
      </w:r>
    </w:p>
    <w:p w:rsidR="0091003A" w:rsidRDefault="00372E91">
      <w:pPr>
        <w:widowControl/>
        <w:spacing w:after="200" w:line="276" w:lineRule="auto"/>
        <w:rPr>
          <w:rFonts w:ascii="SimSun" w:eastAsia="SimSun" w:hAnsi="SimSun" w:cs="SimSun"/>
          <w:sz w:val="22"/>
          <w:szCs w:val="22"/>
        </w:rPr>
      </w:pPr>
      <w:r>
        <w:rPr>
          <w:rFonts w:ascii="SimSun" w:eastAsia="SimSun" w:hAnsi="SimSun" w:cs="SimSun"/>
          <w:sz w:val="22"/>
          <w:szCs w:val="22"/>
        </w:rPr>
        <w:t>经销商在本采购年度内的折扣优惠金额将按照以下标准计算：</w:t>
      </w:r>
    </w:p>
    <w:p w:rsidR="0091003A" w:rsidRDefault="00372E91">
      <w:pPr>
        <w:widowControl/>
        <w:numPr>
          <w:ilvl w:val="0"/>
          <w:numId w:val="1"/>
        </w:numPr>
        <w:spacing w:line="276" w:lineRule="auto"/>
        <w:ind w:left="495" w:hanging="540"/>
        <w:rPr>
          <w:rFonts w:ascii="SimSun" w:eastAsia="SimSun" w:hAnsi="SimSun" w:cs="SimSun"/>
          <w:sz w:val="22"/>
          <w:szCs w:val="22"/>
        </w:rPr>
      </w:pPr>
      <w:r>
        <w:rPr>
          <w:rFonts w:ascii="SimSun" w:eastAsia="SimSun" w:hAnsi="SimSun" w:cs="SimSun"/>
          <w:sz w:val="22"/>
          <w:szCs w:val="22"/>
        </w:rPr>
        <w:t>如果</w:t>
      </w:r>
      <w:r>
        <w:rPr>
          <w:rFonts w:ascii="SimSun" w:eastAsia="SimSun" w:hAnsi="SimSun" w:cs="SimSun"/>
          <w:sz w:val="22"/>
          <w:szCs w:val="22"/>
        </w:rPr>
        <w:t>RB</w:t>
      </w:r>
      <w:r>
        <w:rPr>
          <w:rFonts w:ascii="SimSun" w:eastAsia="SimSun" w:hAnsi="SimSun" w:cs="SimSun"/>
          <w:sz w:val="22"/>
          <w:szCs w:val="22"/>
        </w:rPr>
        <w:t>产品的实际采购金额大于等于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100%</w:t>
      </w:r>
      <w:r>
        <w:rPr>
          <w:rFonts w:ascii="SimSun" w:eastAsia="SimSun" w:hAnsi="SimSun" w:cs="SimSun"/>
          <w:sz w:val="22"/>
          <w:szCs w:val="22"/>
        </w:rPr>
        <w:t>但小于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，经销商有权获得的折扣优惠金额为其在本采购年度内</w:t>
      </w:r>
      <w:r>
        <w:rPr>
          <w:rFonts w:ascii="SimSun" w:eastAsia="SimSun" w:hAnsi="SimSun" w:cs="SimSun" w:hint="eastAsia"/>
          <w:sz w:val="22"/>
          <w:szCs w:val="22"/>
        </w:rPr>
        <w:t>R</w:t>
      </w:r>
      <w:r>
        <w:rPr>
          <w:rFonts w:ascii="SimSun" w:eastAsia="SimSun" w:hAnsi="SimSun" w:cs="SimSun"/>
          <w:sz w:val="22"/>
          <w:szCs w:val="22"/>
        </w:rPr>
        <w:t>B</w:t>
      </w:r>
      <w:r>
        <w:rPr>
          <w:rFonts w:ascii="SimSun" w:eastAsia="SimSun" w:hAnsi="SimSun" w:cs="SimSun"/>
          <w:sz w:val="22"/>
          <w:szCs w:val="22"/>
        </w:rPr>
        <w:t>相关产品实际采购金额的</w:t>
      </w:r>
      <w:r>
        <w:rPr>
          <w:rFonts w:ascii="SimSun" w:eastAsia="SimSun" w:hAnsi="SimSun" w:cs="SimSun"/>
          <w:sz w:val="22"/>
          <w:szCs w:val="22"/>
        </w:rPr>
        <w:t>%</w:t>
      </w:r>
      <w:r>
        <w:rPr>
          <w:rFonts w:ascii="SimSun" w:eastAsia="SimSun" w:hAnsi="SimSun" w:cs="SimSun"/>
          <w:sz w:val="22"/>
          <w:szCs w:val="22"/>
        </w:rPr>
        <w:t>；</w:t>
      </w:r>
    </w:p>
    <w:p w:rsidR="0091003A" w:rsidRDefault="00372E91">
      <w:pPr>
        <w:widowControl/>
        <w:numPr>
          <w:ilvl w:val="0"/>
          <w:numId w:val="1"/>
        </w:numPr>
        <w:spacing w:line="276" w:lineRule="auto"/>
        <w:ind w:left="495" w:hanging="540"/>
        <w:rPr>
          <w:rFonts w:ascii="SimSun" w:eastAsia="SimSun" w:hAnsi="SimSun" w:cs="SimSun"/>
          <w:sz w:val="22"/>
          <w:szCs w:val="22"/>
        </w:rPr>
      </w:pPr>
      <w:r>
        <w:rPr>
          <w:rFonts w:ascii="SimSun" w:eastAsia="SimSun" w:hAnsi="SimSun" w:cs="SimSun"/>
          <w:sz w:val="22"/>
          <w:szCs w:val="22"/>
        </w:rPr>
        <w:t>如果</w:t>
      </w:r>
      <w:r>
        <w:rPr>
          <w:rFonts w:ascii="SimSun" w:eastAsia="SimSun" w:hAnsi="SimSun" w:cs="SimSun"/>
          <w:sz w:val="22"/>
          <w:szCs w:val="22"/>
        </w:rPr>
        <w:t>RB</w:t>
      </w:r>
      <w:r>
        <w:rPr>
          <w:rFonts w:ascii="SimSun" w:eastAsia="SimSun" w:hAnsi="SimSun" w:cs="SimSun"/>
          <w:sz w:val="22"/>
          <w:szCs w:val="22"/>
        </w:rPr>
        <w:t>产品的实际采购金额大于等于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115%</w:t>
      </w:r>
      <w:r>
        <w:rPr>
          <w:rFonts w:ascii="SimSun" w:eastAsia="SimSun" w:hAnsi="SimSun" w:cs="SimSun"/>
          <w:sz w:val="22"/>
          <w:szCs w:val="22"/>
        </w:rPr>
        <w:t>但小于</w:t>
      </w:r>
      <w:r>
        <w:rPr>
          <w:rFonts w:ascii="SimSun" w:eastAsia="SimSun" w:hAnsi="SimSun" w:cs="SimSun"/>
          <w:sz w:val="22"/>
          <w:szCs w:val="22"/>
        </w:rPr>
        <w:t xml:space="preserve">2023 SAP </w:t>
      </w:r>
      <w:r>
        <w:rPr>
          <w:rFonts w:ascii="SimSun" w:eastAsia="SimSun" w:hAnsi="SimSun" w:cs="SimSun"/>
          <w:sz w:val="22"/>
          <w:szCs w:val="22"/>
        </w:rPr>
        <w:t>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，经销商有权获得的折扣优惠金额为其在本采购年度内</w:t>
      </w:r>
      <w:r>
        <w:rPr>
          <w:rFonts w:ascii="SimSun" w:eastAsia="SimSun" w:hAnsi="SimSun" w:cs="SimSun"/>
          <w:sz w:val="22"/>
          <w:szCs w:val="22"/>
        </w:rPr>
        <w:t>RB</w:t>
      </w:r>
      <w:r>
        <w:rPr>
          <w:rFonts w:ascii="SimSun" w:eastAsia="SimSun" w:hAnsi="SimSun" w:cs="SimSun"/>
          <w:sz w:val="22"/>
          <w:szCs w:val="22"/>
        </w:rPr>
        <w:t>产品实际采购金额的</w:t>
      </w:r>
      <w:r>
        <w:rPr>
          <w:rFonts w:ascii="SimSun" w:eastAsia="SimSun" w:hAnsi="SimSun" w:cs="SimSun"/>
          <w:sz w:val="22"/>
          <w:szCs w:val="22"/>
        </w:rPr>
        <w:t>%</w:t>
      </w:r>
      <w:r>
        <w:rPr>
          <w:rFonts w:ascii="SimSun" w:eastAsia="SimSun" w:hAnsi="SimSun" w:cs="SimSun"/>
          <w:sz w:val="22"/>
          <w:szCs w:val="22"/>
        </w:rPr>
        <w:t>；</w:t>
      </w:r>
    </w:p>
    <w:p w:rsidR="0091003A" w:rsidRDefault="00372E91">
      <w:pPr>
        <w:widowControl/>
        <w:numPr>
          <w:ilvl w:val="0"/>
          <w:numId w:val="1"/>
        </w:numPr>
        <w:spacing w:line="276" w:lineRule="auto"/>
        <w:ind w:left="495" w:hanging="540"/>
        <w:rPr>
          <w:rFonts w:ascii="SimSun" w:eastAsia="SimSun" w:hAnsi="SimSun" w:cs="SimSun"/>
          <w:sz w:val="22"/>
          <w:szCs w:val="22"/>
        </w:rPr>
      </w:pPr>
      <w:r>
        <w:rPr>
          <w:rFonts w:ascii="SimSun" w:eastAsia="SimSun" w:hAnsi="SimSun" w:cs="SimSun"/>
          <w:sz w:val="22"/>
          <w:szCs w:val="22"/>
        </w:rPr>
        <w:t>如果</w:t>
      </w:r>
      <w:r>
        <w:rPr>
          <w:rFonts w:ascii="SimSun" w:eastAsia="SimSun" w:hAnsi="SimSun" w:cs="SimSun"/>
          <w:sz w:val="22"/>
          <w:szCs w:val="22"/>
        </w:rPr>
        <w:t>RB</w:t>
      </w:r>
      <w:r>
        <w:rPr>
          <w:rFonts w:ascii="SimSun" w:eastAsia="SimSun" w:hAnsi="SimSun" w:cs="SimSun"/>
          <w:sz w:val="22"/>
          <w:szCs w:val="22"/>
        </w:rPr>
        <w:t>产品的实际采购金额大于等于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，经销商有权获得的折扣优惠金额为其在本采购年度内</w:t>
      </w:r>
      <w:r>
        <w:rPr>
          <w:rFonts w:ascii="SimSun" w:eastAsia="SimSun" w:hAnsi="SimSun" w:cs="SimSun"/>
          <w:sz w:val="22"/>
          <w:szCs w:val="22"/>
        </w:rPr>
        <w:t>RB</w:t>
      </w:r>
      <w:r>
        <w:rPr>
          <w:rFonts w:ascii="SimSun" w:eastAsia="SimSun" w:hAnsi="SimSun" w:cs="SimSun"/>
          <w:sz w:val="22"/>
          <w:szCs w:val="22"/>
        </w:rPr>
        <w:t>产品实际采购金额的</w:t>
      </w:r>
      <w:r>
        <w:rPr>
          <w:rFonts w:ascii="SimSun" w:eastAsia="SimSun" w:hAnsi="SimSun" w:cs="SimSun"/>
          <w:sz w:val="22"/>
          <w:szCs w:val="22"/>
        </w:rPr>
        <w:t>%</w:t>
      </w:r>
      <w:r>
        <w:rPr>
          <w:rFonts w:ascii="SimSun" w:eastAsia="SimSun" w:hAnsi="SimSun" w:cs="SimSun"/>
          <w:sz w:val="22"/>
          <w:szCs w:val="22"/>
        </w:rPr>
        <w:t>；</w:t>
      </w:r>
    </w:p>
    <w:p w:rsidR="0091003A" w:rsidRDefault="00372E91">
      <w:pPr>
        <w:widowControl/>
        <w:numPr>
          <w:ilvl w:val="0"/>
          <w:numId w:val="1"/>
        </w:numPr>
        <w:spacing w:after="200" w:line="276" w:lineRule="auto"/>
        <w:ind w:left="495" w:hanging="540"/>
        <w:rPr>
          <w:rFonts w:ascii="SimSun" w:eastAsia="SimSun" w:hAnsi="SimSun" w:cs="SimSun"/>
          <w:sz w:val="22"/>
          <w:szCs w:val="22"/>
        </w:rPr>
      </w:pPr>
      <w:r>
        <w:rPr>
          <w:rFonts w:ascii="SimSun" w:eastAsia="SimSun" w:hAnsi="SimSun" w:cs="SimSun"/>
          <w:sz w:val="22"/>
          <w:szCs w:val="22"/>
        </w:rPr>
        <w:t>对于超出</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130%</w:t>
      </w:r>
      <w:r>
        <w:rPr>
          <w:rFonts w:ascii="SimSun" w:eastAsia="SimSun" w:hAnsi="SimSun" w:cs="SimSun"/>
          <w:sz w:val="22"/>
          <w:szCs w:val="22"/>
        </w:rPr>
        <w:t>的</w:t>
      </w:r>
      <w:r>
        <w:rPr>
          <w:rFonts w:ascii="SimSun" w:eastAsia="SimSun" w:hAnsi="SimSun" w:cs="SimSun" w:hint="eastAsia"/>
          <w:sz w:val="22"/>
          <w:szCs w:val="22"/>
        </w:rPr>
        <w:t>R</w:t>
      </w:r>
      <w:r>
        <w:rPr>
          <w:rFonts w:ascii="SimSun" w:eastAsia="SimSun" w:hAnsi="SimSun" w:cs="SimSun"/>
          <w:sz w:val="22"/>
          <w:szCs w:val="22"/>
        </w:rPr>
        <w:t>B</w:t>
      </w:r>
      <w:r>
        <w:rPr>
          <w:rFonts w:ascii="SimSun" w:eastAsia="SimSun" w:hAnsi="SimSun" w:cs="SimSun"/>
          <w:sz w:val="22"/>
          <w:szCs w:val="22"/>
        </w:rPr>
        <w:t>产品</w:t>
      </w:r>
      <w:r>
        <w:rPr>
          <w:rFonts w:ascii="SimSun" w:eastAsia="SimSun" w:hAnsi="SimSun" w:cs="SimSun"/>
          <w:sz w:val="22"/>
          <w:szCs w:val="22"/>
        </w:rPr>
        <w:t>2023 SAP Target</w:t>
      </w:r>
      <w:r>
        <w:rPr>
          <w:rFonts w:ascii="SimSun" w:eastAsia="SimSun" w:hAnsi="SimSun" w:cs="SimSun"/>
          <w:sz w:val="22"/>
          <w:szCs w:val="22"/>
        </w:rPr>
        <w:t>的采购额的部分，罗氏不再额外提供折扣优惠。</w:t>
      </w:r>
    </w:p>
    <w:p w:rsidR="0091003A" w:rsidRDefault="00372E91">
      <w:pPr>
        <w:widowControl/>
        <w:spacing w:after="200" w:line="276" w:lineRule="auto"/>
        <w:rPr>
          <w:rFonts w:ascii="Arial" w:eastAsia="Arial" w:hAnsi="Arial" w:cs="Arial"/>
          <w:b/>
          <w:sz w:val="22"/>
          <w:szCs w:val="22"/>
        </w:rPr>
      </w:pPr>
      <w:r>
        <w:rPr>
          <w:rFonts w:ascii="SimSun" w:eastAsia="SimSun" w:hAnsi="SimSun" w:cs="SimSun"/>
          <w:b/>
          <w:sz w:val="22"/>
          <w:szCs w:val="22"/>
        </w:rPr>
        <w:t>2.</w:t>
      </w:r>
      <w:r>
        <w:rPr>
          <w:rFonts w:ascii="Times New Roman" w:eastAsia="Times New Roman" w:hAnsi="Times New Roman" w:cs="Times New Roman"/>
          <w:b/>
          <w:sz w:val="14"/>
          <w:szCs w:val="14"/>
        </w:rPr>
        <w:t xml:space="preserve">  </w:t>
      </w:r>
      <w:r>
        <w:rPr>
          <w:rFonts w:ascii="SimSun" w:eastAsia="SimSun" w:hAnsi="SimSun" w:cs="SimSun" w:hint="eastAsia"/>
          <w:b/>
          <w:sz w:val="22"/>
          <w:szCs w:val="22"/>
        </w:rPr>
        <w:t>测序系列</w:t>
      </w:r>
      <w:r>
        <w:rPr>
          <w:rFonts w:ascii="SimSun" w:eastAsia="SimSun" w:hAnsi="SimSun" w:cs="SimSun"/>
          <w:b/>
          <w:sz w:val="22"/>
          <w:szCs w:val="22"/>
        </w:rPr>
        <w:t>产品（产品线编号：</w:t>
      </w:r>
      <w:r>
        <w:rPr>
          <w:rFonts w:ascii="SimSun" w:eastAsia="SimSun" w:hAnsi="SimSun" w:cs="SimSun"/>
          <w:b/>
          <w:sz w:val="22"/>
          <w:szCs w:val="22"/>
        </w:rPr>
        <w:t>459255,459281,</w:t>
      </w:r>
      <w:r>
        <w:t xml:space="preserve"> </w:t>
      </w:r>
      <w:r>
        <w:rPr>
          <w:rFonts w:ascii="SimSun" w:eastAsia="SimSun" w:hAnsi="SimSun" w:cs="SimSun"/>
          <w:b/>
          <w:sz w:val="22"/>
          <w:szCs w:val="22"/>
        </w:rPr>
        <w:t>459252,</w:t>
      </w:r>
      <w:r>
        <w:t xml:space="preserve"> </w:t>
      </w:r>
      <w:r>
        <w:rPr>
          <w:rFonts w:ascii="SimSun" w:eastAsia="SimSun" w:hAnsi="SimSun" w:cs="SimSun"/>
          <w:b/>
          <w:sz w:val="22"/>
          <w:szCs w:val="22"/>
        </w:rPr>
        <w:t>459251,</w:t>
      </w:r>
      <w:r>
        <w:t xml:space="preserve"> </w:t>
      </w:r>
      <w:r>
        <w:rPr>
          <w:rFonts w:ascii="SimSun" w:eastAsia="SimSun" w:hAnsi="SimSun" w:cs="SimSun"/>
          <w:b/>
          <w:sz w:val="22"/>
          <w:szCs w:val="22"/>
        </w:rPr>
        <w:t>459321,</w:t>
      </w:r>
      <w:r>
        <w:t xml:space="preserve"> </w:t>
      </w:r>
      <w:r>
        <w:rPr>
          <w:rFonts w:ascii="SimSun" w:eastAsia="SimSun" w:hAnsi="SimSun" w:cs="SimSun"/>
          <w:b/>
          <w:sz w:val="22"/>
          <w:szCs w:val="22"/>
        </w:rPr>
        <w:t>459331</w:t>
      </w:r>
      <w:r>
        <w:rPr>
          <w:rFonts w:ascii="SimSun" w:eastAsia="SimSun" w:hAnsi="SimSun" w:cs="SimSun"/>
          <w:b/>
          <w:sz w:val="22"/>
          <w:szCs w:val="22"/>
        </w:rPr>
        <w:t>）折扣优惠政策</w:t>
      </w:r>
    </w:p>
    <w:p w:rsidR="0091003A" w:rsidRDefault="00372E91">
      <w:pPr>
        <w:widowControl/>
        <w:spacing w:after="200" w:line="276" w:lineRule="auto"/>
        <w:rPr>
          <w:rFonts w:ascii="SimSun" w:eastAsia="SimSun" w:hAnsi="SimSun" w:cs="SimSun"/>
          <w:sz w:val="22"/>
          <w:szCs w:val="22"/>
        </w:rPr>
      </w:pPr>
      <w:r>
        <w:rPr>
          <w:rFonts w:ascii="SimSun" w:eastAsia="SimSun" w:hAnsi="SimSun" w:cs="SimSun"/>
          <w:sz w:val="22"/>
          <w:szCs w:val="22"/>
        </w:rPr>
        <w:t>经销</w:t>
      </w:r>
      <w:r>
        <w:rPr>
          <w:rFonts w:ascii="SimSun" w:eastAsia="SimSun" w:hAnsi="SimSun" w:cs="SimSun"/>
          <w:sz w:val="22"/>
          <w:szCs w:val="22"/>
        </w:rPr>
        <w:t>商在本采购年度内的折扣优惠金额将按照以下标准计算：</w:t>
      </w:r>
    </w:p>
    <w:p w:rsidR="0091003A" w:rsidRDefault="00372E91">
      <w:pPr>
        <w:widowControl/>
        <w:spacing w:after="200" w:line="276" w:lineRule="auto"/>
        <w:ind w:left="495" w:hanging="495"/>
        <w:rPr>
          <w:rFonts w:ascii="SimSun" w:eastAsia="SimSun" w:hAnsi="SimSun" w:cs="SimSun"/>
          <w:sz w:val="22"/>
          <w:szCs w:val="22"/>
        </w:rPr>
      </w:pPr>
      <w:r>
        <w:rPr>
          <w:rFonts w:ascii="SimSun" w:eastAsia="SimSun" w:hAnsi="SimSun" w:cs="SimSun"/>
          <w:sz w:val="22"/>
          <w:szCs w:val="22"/>
        </w:rPr>
        <w:t>1)</w:t>
      </w:r>
      <w:r>
        <w:rPr>
          <w:rFonts w:ascii="Times New Roman" w:eastAsia="Times New Roman" w:hAnsi="Times New Roman" w:cs="Times New Roman"/>
          <w:sz w:val="14"/>
          <w:szCs w:val="14"/>
        </w:rPr>
        <w:t xml:space="preserve">     </w:t>
      </w:r>
      <w:r>
        <w:rPr>
          <w:rFonts w:ascii="SimSun" w:eastAsia="SimSun" w:hAnsi="SimSun" w:cs="SimSun"/>
          <w:sz w:val="22"/>
          <w:szCs w:val="22"/>
        </w:rPr>
        <w:t>如果</w:t>
      </w:r>
      <w:r>
        <w:rPr>
          <w:rFonts w:ascii="SimSun" w:eastAsia="SimSun" w:hAnsi="SimSun" w:cs="SimSun" w:hint="eastAsia"/>
          <w:sz w:val="22"/>
          <w:szCs w:val="22"/>
        </w:rPr>
        <w:t>测序系列产品</w:t>
      </w:r>
      <w:r>
        <w:rPr>
          <w:rFonts w:ascii="SimSun" w:eastAsia="SimSun" w:hAnsi="SimSun" w:cs="SimSun"/>
          <w:sz w:val="22"/>
          <w:szCs w:val="22"/>
        </w:rPr>
        <w:t>的实际采购金额大于等于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但小于</w:t>
      </w:r>
      <w:r>
        <w:rPr>
          <w:rFonts w:ascii="SimSun" w:eastAsia="SimSun" w:hAnsi="SimSun" w:cs="SimSun"/>
          <w:sz w:val="22"/>
          <w:szCs w:val="22"/>
        </w:rPr>
        <w:t xml:space="preserve">2023 SAP Target </w:t>
      </w:r>
      <w:r>
        <w:rPr>
          <w:rFonts w:ascii="SimSun" w:eastAsia="SimSun" w:hAnsi="SimSun" w:cs="SimSun"/>
          <w:sz w:val="22"/>
          <w:szCs w:val="22"/>
        </w:rPr>
        <w:t>的</w:t>
      </w:r>
      <w:r>
        <w:rPr>
          <w:rFonts w:ascii="SimSun" w:eastAsia="SimSun" w:hAnsi="SimSun" w:cs="SimSun"/>
          <w:sz w:val="22"/>
          <w:szCs w:val="22"/>
        </w:rPr>
        <w:t>115%</w:t>
      </w:r>
      <w:r>
        <w:rPr>
          <w:rFonts w:ascii="SimSun" w:eastAsia="SimSun" w:hAnsi="SimSun" w:cs="SimSun"/>
          <w:sz w:val="22"/>
          <w:szCs w:val="22"/>
        </w:rPr>
        <w:t>，经销商有权获得的折扣优惠金额为其在本采购年度内</w:t>
      </w:r>
      <w:r>
        <w:rPr>
          <w:rFonts w:ascii="SimSun" w:eastAsia="SimSun" w:hAnsi="SimSun" w:cs="SimSun" w:hint="eastAsia"/>
          <w:sz w:val="22"/>
          <w:szCs w:val="22"/>
        </w:rPr>
        <w:t>测序系列产品</w:t>
      </w:r>
      <w:r>
        <w:rPr>
          <w:rFonts w:ascii="SimSun" w:eastAsia="SimSun" w:hAnsi="SimSun" w:cs="SimSun"/>
          <w:sz w:val="22"/>
          <w:szCs w:val="22"/>
        </w:rPr>
        <w:t>实际采购金额的</w:t>
      </w:r>
      <w:r>
        <w:rPr>
          <w:rFonts w:ascii="SimSun" w:eastAsia="SimSun" w:hAnsi="SimSun" w:cs="SimSun"/>
          <w:sz w:val="22"/>
          <w:szCs w:val="22"/>
        </w:rPr>
        <w:t>2%</w:t>
      </w:r>
      <w:r>
        <w:rPr>
          <w:rFonts w:ascii="SimSun" w:eastAsia="SimSun" w:hAnsi="SimSun" w:cs="SimSun"/>
          <w:sz w:val="22"/>
          <w:szCs w:val="22"/>
        </w:rPr>
        <w:t>；</w:t>
      </w:r>
    </w:p>
    <w:p w:rsidR="0091003A" w:rsidRDefault="00372E91">
      <w:pPr>
        <w:widowControl/>
        <w:spacing w:after="200" w:line="276" w:lineRule="auto"/>
        <w:ind w:left="495" w:hanging="495"/>
        <w:rPr>
          <w:rFonts w:ascii="SimSun" w:eastAsia="SimSun" w:hAnsi="SimSun" w:cs="SimSun"/>
          <w:sz w:val="22"/>
          <w:szCs w:val="22"/>
        </w:rPr>
      </w:pPr>
      <w:r>
        <w:rPr>
          <w:rFonts w:ascii="SimSun" w:eastAsia="SimSun" w:hAnsi="SimSun" w:cs="SimSun"/>
          <w:sz w:val="22"/>
          <w:szCs w:val="22"/>
        </w:rPr>
        <w:t>2)</w:t>
      </w:r>
      <w:r>
        <w:rPr>
          <w:rFonts w:ascii="Times New Roman" w:eastAsia="Times New Roman" w:hAnsi="Times New Roman" w:cs="Times New Roman"/>
          <w:sz w:val="14"/>
          <w:szCs w:val="14"/>
        </w:rPr>
        <w:t xml:space="preserve">     </w:t>
      </w:r>
      <w:r>
        <w:rPr>
          <w:rFonts w:ascii="SimSun" w:eastAsia="SimSun" w:hAnsi="SimSun" w:cs="SimSun"/>
          <w:sz w:val="22"/>
          <w:szCs w:val="22"/>
        </w:rPr>
        <w:t>如果</w:t>
      </w:r>
      <w:r>
        <w:rPr>
          <w:rFonts w:ascii="SimSun" w:eastAsia="SimSun" w:hAnsi="SimSun" w:cs="SimSun" w:hint="eastAsia"/>
          <w:sz w:val="22"/>
          <w:szCs w:val="22"/>
        </w:rPr>
        <w:t>测序系列产品</w:t>
      </w:r>
      <w:r>
        <w:rPr>
          <w:rFonts w:ascii="SimSun" w:eastAsia="SimSun" w:hAnsi="SimSun" w:cs="SimSun"/>
          <w:sz w:val="22"/>
          <w:szCs w:val="22"/>
        </w:rPr>
        <w:t>的实际采购金额大于等于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但小于</w:t>
      </w:r>
      <w:r>
        <w:rPr>
          <w:rFonts w:ascii="SimSun" w:eastAsia="SimSun" w:hAnsi="SimSun" w:cs="SimSun"/>
          <w:sz w:val="22"/>
          <w:szCs w:val="22"/>
        </w:rPr>
        <w:t xml:space="preserve">2023 SAP Target </w:t>
      </w:r>
      <w:r>
        <w:rPr>
          <w:rFonts w:ascii="SimSun" w:eastAsia="SimSun" w:hAnsi="SimSun" w:cs="SimSun"/>
          <w:sz w:val="22"/>
          <w:szCs w:val="22"/>
        </w:rPr>
        <w:t>的</w:t>
      </w:r>
      <w:r>
        <w:rPr>
          <w:rFonts w:ascii="SimSun" w:eastAsia="SimSun" w:hAnsi="SimSun" w:cs="SimSun"/>
          <w:sz w:val="22"/>
          <w:szCs w:val="22"/>
        </w:rPr>
        <w:t>130%</w:t>
      </w:r>
      <w:r>
        <w:rPr>
          <w:rFonts w:ascii="SimSun" w:eastAsia="SimSun" w:hAnsi="SimSun" w:cs="SimSun"/>
          <w:sz w:val="22"/>
          <w:szCs w:val="22"/>
        </w:rPr>
        <w:t>，经销商有权获得的折扣优惠金额为其在本采购年度内</w:t>
      </w:r>
      <w:r>
        <w:rPr>
          <w:rFonts w:ascii="SimSun" w:eastAsia="SimSun" w:hAnsi="SimSun" w:cs="SimSun" w:hint="eastAsia"/>
          <w:sz w:val="22"/>
          <w:szCs w:val="22"/>
        </w:rPr>
        <w:t>测序系列产品</w:t>
      </w:r>
      <w:r>
        <w:rPr>
          <w:rFonts w:ascii="SimSun" w:eastAsia="SimSun" w:hAnsi="SimSun" w:cs="SimSun"/>
          <w:sz w:val="22"/>
          <w:szCs w:val="22"/>
        </w:rPr>
        <w:t>实际采购金额的</w:t>
      </w:r>
      <w:r>
        <w:rPr>
          <w:rFonts w:ascii="SimSun" w:eastAsia="SimSun" w:hAnsi="SimSun" w:cs="SimSun"/>
          <w:sz w:val="22"/>
          <w:szCs w:val="22"/>
        </w:rPr>
        <w:t>3%</w:t>
      </w:r>
      <w:r>
        <w:rPr>
          <w:rFonts w:ascii="SimSun" w:eastAsia="SimSun" w:hAnsi="SimSun" w:cs="SimSun"/>
          <w:sz w:val="22"/>
          <w:szCs w:val="22"/>
        </w:rPr>
        <w:t>；</w:t>
      </w:r>
    </w:p>
    <w:p w:rsidR="0091003A" w:rsidRDefault="00372E91">
      <w:pPr>
        <w:widowControl/>
        <w:spacing w:after="200" w:line="276" w:lineRule="auto"/>
        <w:ind w:left="495" w:hanging="495"/>
        <w:rPr>
          <w:rFonts w:ascii="SimSun" w:eastAsia="SimSun" w:hAnsi="SimSun" w:cs="SimSun"/>
          <w:sz w:val="22"/>
          <w:szCs w:val="22"/>
        </w:rPr>
      </w:pPr>
      <w:r>
        <w:rPr>
          <w:rFonts w:ascii="SimSun" w:eastAsia="SimSun" w:hAnsi="SimSun" w:cs="SimSun"/>
          <w:sz w:val="22"/>
          <w:szCs w:val="22"/>
        </w:rPr>
        <w:t xml:space="preserve">3)  </w:t>
      </w:r>
      <w:r>
        <w:rPr>
          <w:rFonts w:ascii="SimSun" w:eastAsia="SimSun" w:hAnsi="SimSun" w:cs="SimSun"/>
          <w:sz w:val="22"/>
          <w:szCs w:val="22"/>
        </w:rPr>
        <w:t>如果</w:t>
      </w:r>
      <w:r>
        <w:rPr>
          <w:rFonts w:ascii="SimSun" w:eastAsia="SimSun" w:hAnsi="SimSun" w:cs="SimSun" w:hint="eastAsia"/>
          <w:sz w:val="22"/>
          <w:szCs w:val="22"/>
        </w:rPr>
        <w:t>测序系列产品</w:t>
      </w:r>
      <w:r>
        <w:rPr>
          <w:rFonts w:ascii="SimSun" w:eastAsia="SimSun" w:hAnsi="SimSun" w:cs="SimSun"/>
          <w:sz w:val="22"/>
          <w:szCs w:val="22"/>
        </w:rPr>
        <w:t>的实际采购金额大于等于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，经销商有权获得的折扣优惠金额为其在本采购年度内</w:t>
      </w:r>
      <w:r>
        <w:rPr>
          <w:rFonts w:ascii="SimSun" w:eastAsia="SimSun" w:hAnsi="SimSun" w:cs="SimSun" w:hint="eastAsia"/>
          <w:sz w:val="22"/>
          <w:szCs w:val="22"/>
        </w:rPr>
        <w:t>测序系列产品</w:t>
      </w:r>
      <w:r>
        <w:rPr>
          <w:rFonts w:ascii="SimSun" w:eastAsia="SimSun" w:hAnsi="SimSun" w:cs="SimSun"/>
          <w:sz w:val="22"/>
          <w:szCs w:val="22"/>
        </w:rPr>
        <w:t>实际采购金额的</w:t>
      </w:r>
      <w:r>
        <w:rPr>
          <w:rFonts w:ascii="SimSun" w:eastAsia="SimSun" w:hAnsi="SimSun" w:cs="SimSun"/>
          <w:sz w:val="22"/>
          <w:szCs w:val="22"/>
        </w:rPr>
        <w:t>%</w:t>
      </w:r>
      <w:r>
        <w:rPr>
          <w:rFonts w:ascii="SimSun" w:eastAsia="SimSun" w:hAnsi="SimSun" w:cs="SimSun"/>
          <w:sz w:val="22"/>
          <w:szCs w:val="22"/>
        </w:rPr>
        <w:t>；</w:t>
      </w:r>
    </w:p>
    <w:p w:rsidR="0091003A" w:rsidRDefault="00372E91">
      <w:pPr>
        <w:widowControl/>
        <w:spacing w:after="200" w:line="276" w:lineRule="auto"/>
        <w:ind w:left="540" w:hanging="540"/>
        <w:rPr>
          <w:rFonts w:ascii="SimSun" w:eastAsia="SimSun" w:hAnsi="SimSun" w:cs="SimSun"/>
          <w:sz w:val="22"/>
          <w:szCs w:val="22"/>
        </w:rPr>
      </w:pPr>
      <w:r>
        <w:rPr>
          <w:rFonts w:ascii="SimSun" w:eastAsia="SimSun" w:hAnsi="SimSun" w:cs="SimSun"/>
          <w:sz w:val="22"/>
          <w:szCs w:val="22"/>
        </w:rPr>
        <w:t>4)</w:t>
      </w:r>
      <w:r>
        <w:rPr>
          <w:rFonts w:ascii="Times New Roman" w:eastAsia="Times New Roman" w:hAnsi="Times New Roman" w:cs="Times New Roman"/>
          <w:sz w:val="14"/>
          <w:szCs w:val="14"/>
        </w:rPr>
        <w:t xml:space="preserve">        </w:t>
      </w:r>
      <w:r>
        <w:rPr>
          <w:rFonts w:ascii="SimSun" w:eastAsia="SimSun" w:hAnsi="SimSun" w:cs="SimSun"/>
          <w:sz w:val="22"/>
          <w:szCs w:val="22"/>
        </w:rPr>
        <w:t>对于超过</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的采购额的部分，罗氏不再提供折扣优惠。</w:t>
      </w:r>
    </w:p>
    <w:p w:rsidR="0091003A" w:rsidRDefault="00372E91">
      <w:pPr>
        <w:widowControl/>
        <w:spacing w:before="240" w:after="200" w:line="276" w:lineRule="auto"/>
        <w:rPr>
          <w:rFonts w:ascii="Arial" w:eastAsia="Arial" w:hAnsi="Arial" w:cs="Arial"/>
          <w:b/>
          <w:sz w:val="22"/>
          <w:szCs w:val="22"/>
        </w:rPr>
      </w:pPr>
      <w:r>
        <w:rPr>
          <w:rFonts w:ascii="SimSun" w:eastAsia="SimSun" w:hAnsi="SimSun" w:cs="SimSun"/>
          <w:b/>
          <w:sz w:val="22"/>
          <w:szCs w:val="22"/>
        </w:rPr>
        <w:t>3.Customer Biotech</w:t>
      </w:r>
      <w:r>
        <w:rPr>
          <w:rFonts w:ascii="SimSun" w:eastAsia="SimSun" w:hAnsi="SimSun" w:cs="SimSun"/>
          <w:b/>
          <w:sz w:val="22"/>
          <w:szCs w:val="22"/>
        </w:rPr>
        <w:t>系列产品（下称</w:t>
      </w:r>
      <w:r>
        <w:rPr>
          <w:rFonts w:ascii="SimSun" w:eastAsia="SimSun" w:hAnsi="SimSun" w:cs="SimSun"/>
          <w:b/>
          <w:sz w:val="22"/>
          <w:szCs w:val="22"/>
        </w:rPr>
        <w:t>“CB</w:t>
      </w:r>
      <w:r>
        <w:rPr>
          <w:rFonts w:ascii="SimSun" w:eastAsia="SimSun" w:hAnsi="SimSun" w:cs="SimSun"/>
          <w:b/>
          <w:sz w:val="22"/>
          <w:szCs w:val="22"/>
        </w:rPr>
        <w:t>产品</w:t>
      </w:r>
      <w:r>
        <w:rPr>
          <w:rFonts w:ascii="SimSun" w:eastAsia="SimSun" w:hAnsi="SimSun" w:cs="SimSun"/>
          <w:b/>
          <w:sz w:val="22"/>
          <w:szCs w:val="22"/>
        </w:rPr>
        <w:t>”</w:t>
      </w:r>
      <w:r>
        <w:rPr>
          <w:rFonts w:ascii="SimSun" w:eastAsia="SimSun" w:hAnsi="SimSun" w:cs="SimSun"/>
          <w:b/>
          <w:sz w:val="22"/>
          <w:szCs w:val="22"/>
        </w:rPr>
        <w:t>，产品线编号：</w:t>
      </w:r>
      <w:r>
        <w:rPr>
          <w:rFonts w:ascii="SimSun" w:eastAsia="SimSun" w:hAnsi="SimSun" w:cs="SimSun"/>
          <w:b/>
          <w:sz w:val="22"/>
          <w:szCs w:val="22"/>
        </w:rPr>
        <w:t>459250, 458140, 458167 &amp; 458168</w:t>
      </w:r>
      <w:r>
        <w:rPr>
          <w:rFonts w:ascii="SimSun" w:eastAsia="SimSun" w:hAnsi="SimSun" w:cs="SimSun"/>
          <w:b/>
          <w:sz w:val="22"/>
          <w:szCs w:val="22"/>
        </w:rPr>
        <w:t>）折扣优惠政策</w:t>
      </w:r>
    </w:p>
    <w:p w:rsidR="0091003A" w:rsidRDefault="00372E91">
      <w:pPr>
        <w:widowControl/>
        <w:spacing w:before="240" w:after="200" w:line="276" w:lineRule="auto"/>
        <w:rPr>
          <w:rFonts w:ascii="SimSun" w:eastAsia="SimSun" w:hAnsi="SimSun" w:cs="SimSun"/>
          <w:sz w:val="22"/>
          <w:szCs w:val="22"/>
        </w:rPr>
      </w:pPr>
      <w:r>
        <w:rPr>
          <w:rFonts w:ascii="SimSun" w:eastAsia="SimSun" w:hAnsi="SimSun" w:cs="SimSun"/>
          <w:sz w:val="22"/>
          <w:szCs w:val="22"/>
        </w:rPr>
        <w:t>经销商在本采购年度内的折扣优惠金额将按照以下标准计算：</w:t>
      </w:r>
    </w:p>
    <w:p w:rsidR="0091003A" w:rsidRDefault="00372E91">
      <w:pPr>
        <w:widowControl/>
        <w:spacing w:after="200" w:line="276" w:lineRule="auto"/>
        <w:ind w:left="540" w:hanging="540"/>
        <w:rPr>
          <w:rFonts w:ascii="SimSun" w:eastAsia="SimSun" w:hAnsi="SimSun" w:cs="SimSun"/>
          <w:sz w:val="22"/>
          <w:szCs w:val="22"/>
        </w:rPr>
      </w:pPr>
      <w:r>
        <w:rPr>
          <w:rFonts w:ascii="SimSun" w:eastAsia="SimSun" w:hAnsi="SimSun" w:cs="SimSun"/>
          <w:sz w:val="22"/>
          <w:szCs w:val="22"/>
        </w:rPr>
        <w:t>1)</w:t>
      </w:r>
      <w:r>
        <w:rPr>
          <w:rFonts w:ascii="Times New Roman" w:eastAsia="Times New Roman" w:hAnsi="Times New Roman" w:cs="Times New Roman"/>
          <w:sz w:val="14"/>
          <w:szCs w:val="14"/>
        </w:rPr>
        <w:t xml:space="preserve">  </w:t>
      </w:r>
      <w:r>
        <w:rPr>
          <w:rFonts w:ascii="SimSun" w:eastAsia="SimSun" w:hAnsi="SimSun" w:cs="SimSun"/>
          <w:sz w:val="22"/>
          <w:szCs w:val="22"/>
        </w:rPr>
        <w:t xml:space="preserve">  </w:t>
      </w:r>
      <w:r>
        <w:rPr>
          <w:rFonts w:ascii="SimSun" w:eastAsia="SimSun" w:hAnsi="SimSun" w:cs="SimSun"/>
          <w:sz w:val="22"/>
          <w:szCs w:val="22"/>
        </w:rPr>
        <w:t>如果</w:t>
      </w:r>
      <w:r>
        <w:rPr>
          <w:rFonts w:ascii="SimSun" w:eastAsia="SimSun" w:hAnsi="SimSun" w:cs="SimSun"/>
          <w:sz w:val="22"/>
          <w:szCs w:val="22"/>
        </w:rPr>
        <w:t>CB</w:t>
      </w:r>
      <w:r>
        <w:rPr>
          <w:rFonts w:ascii="SimSun" w:eastAsia="SimSun" w:hAnsi="SimSun" w:cs="SimSun"/>
          <w:sz w:val="22"/>
          <w:szCs w:val="22"/>
        </w:rPr>
        <w:t>产品的实际采购金额大于等于</w:t>
      </w:r>
      <w:r>
        <w:rPr>
          <w:rFonts w:ascii="SimSun" w:eastAsia="SimSun" w:hAnsi="SimSun" w:cs="SimSun"/>
          <w:sz w:val="22"/>
          <w:szCs w:val="22"/>
        </w:rPr>
        <w:t>2023 SAP</w:t>
      </w:r>
      <w:r>
        <w:rPr>
          <w:rFonts w:ascii="SimSun" w:eastAsia="SimSun" w:hAnsi="SimSun" w:cs="SimSun"/>
          <w:sz w:val="22"/>
          <w:szCs w:val="22"/>
        </w:rPr>
        <w:t xml:space="preserve"> Target</w:t>
      </w:r>
      <w:r>
        <w:rPr>
          <w:rFonts w:ascii="SimSun" w:eastAsia="SimSun" w:hAnsi="SimSun" w:cs="SimSun"/>
          <w:sz w:val="22"/>
          <w:szCs w:val="22"/>
        </w:rPr>
        <w:t>的</w:t>
      </w:r>
      <w:r>
        <w:rPr>
          <w:rFonts w:ascii="SimSun" w:eastAsia="SimSun" w:hAnsi="SimSun" w:cs="SimSun"/>
          <w:sz w:val="22"/>
          <w:szCs w:val="22"/>
        </w:rPr>
        <w:t xml:space="preserve">100%, </w:t>
      </w:r>
      <w:r>
        <w:rPr>
          <w:rFonts w:ascii="SimSun" w:eastAsia="SimSun" w:hAnsi="SimSun" w:cs="SimSun"/>
          <w:sz w:val="22"/>
          <w:szCs w:val="22"/>
        </w:rPr>
        <w:t>经销商有权获得的折扣优惠金额为其在本采购年度内</w:t>
      </w:r>
      <w:r>
        <w:rPr>
          <w:rFonts w:ascii="SimSun" w:eastAsia="SimSun" w:hAnsi="SimSun" w:cs="SimSun"/>
          <w:sz w:val="22"/>
          <w:szCs w:val="22"/>
        </w:rPr>
        <w:t>CB</w:t>
      </w:r>
      <w:r>
        <w:rPr>
          <w:rFonts w:ascii="SimSun" w:eastAsia="SimSun" w:hAnsi="SimSun" w:cs="SimSun"/>
          <w:sz w:val="22"/>
          <w:szCs w:val="22"/>
        </w:rPr>
        <w:t>相关产品实际采购金额</w:t>
      </w:r>
      <w:r>
        <w:rPr>
          <w:rFonts w:ascii="SimSun" w:eastAsia="SimSun" w:hAnsi="SimSun" w:cs="SimSun"/>
          <w:sz w:val="22"/>
          <w:szCs w:val="22"/>
        </w:rPr>
        <w:t>%</w:t>
      </w:r>
      <w:r>
        <w:rPr>
          <w:rFonts w:ascii="SimSun" w:eastAsia="SimSun" w:hAnsi="SimSun" w:cs="SimSun"/>
          <w:sz w:val="22"/>
          <w:szCs w:val="22"/>
        </w:rPr>
        <w:t>；</w:t>
      </w:r>
    </w:p>
    <w:p w:rsidR="0091003A" w:rsidRDefault="00372E91">
      <w:pPr>
        <w:widowControl/>
        <w:spacing w:after="200" w:line="276" w:lineRule="auto"/>
        <w:ind w:left="540" w:hanging="540"/>
        <w:rPr>
          <w:rFonts w:ascii="SimSun" w:eastAsia="SimSun" w:hAnsi="SimSun" w:cs="SimSun"/>
          <w:sz w:val="22"/>
          <w:szCs w:val="22"/>
        </w:rPr>
      </w:pPr>
      <w:r>
        <w:rPr>
          <w:rFonts w:ascii="SimSun" w:eastAsia="SimSun" w:hAnsi="SimSun" w:cs="SimSun"/>
          <w:sz w:val="22"/>
          <w:szCs w:val="22"/>
        </w:rPr>
        <w:lastRenderedPageBreak/>
        <w:t>2)</w:t>
      </w:r>
      <w:r>
        <w:rPr>
          <w:rFonts w:ascii="Times New Roman" w:eastAsia="Times New Roman" w:hAnsi="Times New Roman" w:cs="Times New Roman"/>
          <w:sz w:val="14"/>
          <w:szCs w:val="14"/>
        </w:rPr>
        <w:t xml:space="preserve"> </w:t>
      </w:r>
      <w:r>
        <w:rPr>
          <w:rFonts w:ascii="SimSun" w:eastAsia="SimSun" w:hAnsi="SimSun" w:cs="SimSun"/>
          <w:sz w:val="22"/>
          <w:szCs w:val="22"/>
        </w:rPr>
        <w:t xml:space="preserve"> </w:t>
      </w:r>
      <w:r>
        <w:rPr>
          <w:rFonts w:ascii="SimSun" w:eastAsia="SimSun" w:hAnsi="SimSun" w:cs="SimSun"/>
          <w:sz w:val="22"/>
          <w:szCs w:val="22"/>
        </w:rPr>
        <w:t>对于超出</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的</w:t>
      </w:r>
      <w:r>
        <w:rPr>
          <w:rFonts w:ascii="SimSun" w:eastAsia="SimSun" w:hAnsi="SimSun" w:cs="SimSun"/>
          <w:sz w:val="22"/>
          <w:szCs w:val="22"/>
        </w:rPr>
        <w:t>CB</w:t>
      </w:r>
      <w:r>
        <w:rPr>
          <w:rFonts w:ascii="SimSun" w:eastAsia="SimSun" w:hAnsi="SimSun" w:cs="SimSun"/>
          <w:sz w:val="22"/>
          <w:szCs w:val="22"/>
        </w:rPr>
        <w:t>相关产品采购额的部分，罗氏不再额外提供折扣优惠。</w:t>
      </w:r>
    </w:p>
    <w:p w:rsidR="0091003A" w:rsidRDefault="0091003A">
      <w:pPr>
        <w:widowControl/>
        <w:rPr>
          <w:rFonts w:ascii="SimSun" w:eastAsia="SimSun" w:hAnsi="SimSun" w:cs="SimSun"/>
          <w:sz w:val="22"/>
          <w:szCs w:val="22"/>
        </w:rPr>
      </w:pPr>
    </w:p>
    <w:p w:rsidR="0091003A" w:rsidRDefault="0091003A">
      <w:pPr>
        <w:widowControl/>
        <w:spacing w:before="240" w:line="300" w:lineRule="auto"/>
        <w:jc w:val="left"/>
        <w:rPr>
          <w:rFonts w:ascii="SimSun" w:eastAsia="SimSun" w:hAnsi="SimSun" w:cs="SimSun"/>
          <w:sz w:val="22"/>
          <w:szCs w:val="22"/>
        </w:rPr>
      </w:pPr>
    </w:p>
    <w:p w:rsidR="0091003A" w:rsidRDefault="00372E91">
      <w:pPr>
        <w:widowControl/>
        <w:jc w:val="center"/>
        <w:rPr>
          <w:rFonts w:ascii="SimSun" w:eastAsia="SimSun" w:hAnsi="SimSun"/>
        </w:rPr>
      </w:pPr>
      <w:sdt>
        <w:sdtPr>
          <w:rPr>
            <w:rFonts w:ascii="SimSun" w:eastAsia="SimSun" w:hAnsi="SimSun"/>
          </w:rPr>
          <w:tag w:val="goog_rdk_40"/>
          <w:id w:val="1674141405"/>
        </w:sdtPr>
        <w:sdtEndPr/>
        <w:sdtContent/>
      </w:sdt>
      <w:sdt>
        <w:sdtPr>
          <w:rPr>
            <w:rFonts w:ascii="SimSun" w:eastAsia="SimSun" w:hAnsi="SimSun"/>
          </w:rPr>
          <w:tag w:val="goog_rdk_61"/>
          <w:id w:val="-1905127072"/>
        </w:sdtPr>
        <w:sdtEndPr/>
        <w:sdtContent/>
      </w:sdt>
    </w:p>
    <w:p w:rsidR="0091003A" w:rsidRDefault="00372E91">
      <w:pPr>
        <w:rPr>
          <w:rFonts w:ascii="SimSun" w:eastAsia="SimSun" w:hAnsi="SimSun"/>
        </w:rPr>
      </w:pPr>
      <w:r>
        <w:rPr>
          <w:rFonts w:ascii="SimSun" w:eastAsia="SimSun" w:hAnsi="SimSun"/>
        </w:rPr>
        <w:br w:type="page"/>
      </w:r>
    </w:p>
    <w:p w:rsidR="0091003A" w:rsidRDefault="00372E91">
      <w:pPr>
        <w:widowControl/>
        <w:jc w:val="center"/>
        <w:rPr>
          <w:rFonts w:ascii="SimSun" w:eastAsia="SimSun" w:hAnsi="SimSun" w:cs="SimSun"/>
          <w:b/>
          <w:sz w:val="22"/>
          <w:szCs w:val="22"/>
        </w:rPr>
      </w:pPr>
      <w:r>
        <w:rPr>
          <w:rFonts w:ascii="SimSun" w:eastAsia="SimSun" w:hAnsi="SimSun" w:cs="SimSun"/>
          <w:b/>
          <w:sz w:val="22"/>
          <w:szCs w:val="22"/>
        </w:rPr>
        <w:lastRenderedPageBreak/>
        <w:t>附件二</w:t>
      </w:r>
    </w:p>
    <w:p w:rsidR="0091003A" w:rsidRDefault="00372E91">
      <w:pPr>
        <w:spacing w:line="300" w:lineRule="auto"/>
        <w:jc w:val="center"/>
        <w:rPr>
          <w:rFonts w:ascii="SimSun" w:eastAsia="SimSun" w:hAnsi="SimSun" w:cs="SimSun"/>
          <w:b/>
          <w:sz w:val="22"/>
          <w:szCs w:val="22"/>
        </w:rPr>
      </w:pPr>
      <w:r>
        <w:rPr>
          <w:rFonts w:ascii="SimSun" w:eastAsia="SimSun" w:hAnsi="SimSun" w:cs="SimSun"/>
          <w:b/>
          <w:sz w:val="22"/>
          <w:szCs w:val="22"/>
        </w:rPr>
        <w:t>折扣优惠基数调整方案</w:t>
      </w:r>
    </w:p>
    <w:p w:rsidR="0091003A" w:rsidRDefault="00372E91">
      <w:pPr>
        <w:widowControl/>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本采购年度内，根据经销商在经销协议约定的年度销售指标的完成情况，罗氏将按照本附件约定方案，对附件一折扣优惠基数进行调整。</w:t>
      </w:r>
      <w:r>
        <w:rPr>
          <w:rFonts w:ascii="SimSun" w:eastAsia="SimSun" w:hAnsi="SimSun"/>
          <w:color w:val="000000"/>
          <w:sz w:val="22"/>
        </w:rPr>
        <w:t>在计算</w:t>
      </w:r>
      <w:r>
        <w:rPr>
          <w:rFonts w:ascii="SimSun" w:eastAsia="SimSun" w:hAnsi="SimSun" w:hint="eastAsia"/>
          <w:color w:val="000000"/>
          <w:sz w:val="22"/>
        </w:rPr>
        <w:t>本协议下提及的指标和实际</w:t>
      </w:r>
      <w:r>
        <w:rPr>
          <w:rFonts w:ascii="SimSun" w:eastAsia="SimSun" w:hAnsi="SimSun"/>
          <w:color w:val="000000"/>
          <w:sz w:val="22"/>
        </w:rPr>
        <w:t>采购额</w:t>
      </w:r>
      <w:r>
        <w:rPr>
          <w:rFonts w:ascii="SimSun" w:eastAsia="SimSun" w:hAnsi="SimSun"/>
          <w:color w:val="000000"/>
          <w:sz w:val="22"/>
        </w:rPr>
        <w:t>/</w:t>
      </w:r>
      <w:r>
        <w:rPr>
          <w:rFonts w:ascii="SimSun" w:eastAsia="SimSun" w:hAnsi="SimSun"/>
          <w:color w:val="000000"/>
          <w:sz w:val="22"/>
        </w:rPr>
        <w:t>销售额时</w:t>
      </w:r>
      <w:r>
        <w:rPr>
          <w:rFonts w:ascii="SimSun" w:eastAsia="SimSun" w:hAnsi="SimSun" w:hint="eastAsia"/>
          <w:color w:val="000000"/>
          <w:sz w:val="22"/>
        </w:rPr>
        <w:t>，计算</w:t>
      </w:r>
      <w:r>
        <w:rPr>
          <w:rFonts w:ascii="SimSun" w:eastAsia="SimSun" w:hAnsi="SimSun"/>
          <w:color w:val="000000"/>
          <w:sz w:val="22"/>
        </w:rPr>
        <w:t>单价</w:t>
      </w:r>
      <w:r>
        <w:rPr>
          <w:rFonts w:ascii="SimSun" w:eastAsia="SimSun" w:hAnsi="SimSun" w:hint="eastAsia"/>
          <w:color w:val="000000"/>
          <w:sz w:val="22"/>
        </w:rPr>
        <w:t>均</w:t>
      </w:r>
      <w:r>
        <w:rPr>
          <w:rFonts w:ascii="SimSun" w:eastAsia="SimSun" w:hAnsi="SimSun"/>
          <w:color w:val="000000"/>
          <w:sz w:val="22"/>
        </w:rPr>
        <w:t>应按照经销商</w:t>
      </w:r>
      <w:r>
        <w:rPr>
          <w:rFonts w:ascii="SimSun" w:eastAsia="SimSun" w:hAnsi="SimSun" w:hint="eastAsia"/>
          <w:color w:val="000000"/>
          <w:sz w:val="22"/>
        </w:rPr>
        <w:t>向罗氏</w:t>
      </w:r>
      <w:r>
        <w:rPr>
          <w:rFonts w:ascii="SimSun" w:eastAsia="SimSun" w:hAnsi="SimSun"/>
          <w:color w:val="000000"/>
          <w:sz w:val="22"/>
        </w:rPr>
        <w:t>实际采购</w:t>
      </w:r>
      <w:r>
        <w:rPr>
          <w:rFonts w:ascii="SimSun" w:eastAsia="SimSun" w:hAnsi="SimSun" w:hint="eastAsia"/>
          <w:color w:val="000000"/>
          <w:sz w:val="22"/>
        </w:rPr>
        <w:t>产品的</w:t>
      </w:r>
      <w:r>
        <w:rPr>
          <w:rFonts w:ascii="SimSun" w:eastAsia="SimSun" w:hAnsi="SimSun"/>
          <w:color w:val="000000"/>
          <w:sz w:val="22"/>
        </w:rPr>
        <w:t>价格计算。</w:t>
      </w:r>
    </w:p>
    <w:p w:rsidR="0091003A" w:rsidRDefault="00372E91">
      <w:pPr>
        <w:numPr>
          <w:ilvl w:val="0"/>
          <w:numId w:val="2"/>
        </w:numPr>
        <w:spacing w:before="240" w:line="300" w:lineRule="auto"/>
        <w:rPr>
          <w:rFonts w:ascii="SimSun" w:eastAsia="SimSun" w:hAnsi="SimSun"/>
          <w:color w:val="000000"/>
          <w:sz w:val="22"/>
        </w:rPr>
      </w:pPr>
      <w:r>
        <w:rPr>
          <w:rFonts w:ascii="SimSun" w:eastAsia="SimSun" w:hAnsi="SimSun" w:cs="SimSun"/>
          <w:color w:val="000000"/>
          <w:sz w:val="22"/>
          <w:szCs w:val="22"/>
        </w:rPr>
        <w:t>年度销售指标包括，经销协议下约定的本采购年度的经销商向罗氏的试剂和仪器年度采购指标（</w:t>
      </w:r>
      <w:r>
        <w:rPr>
          <w:rFonts w:ascii="SimSun" w:eastAsia="SimSun" w:hAnsi="SimSun"/>
          <w:color w:val="000000"/>
          <w:sz w:val="22"/>
        </w:rPr>
        <w:t>“</w:t>
      </w:r>
      <w:r>
        <w:rPr>
          <w:rFonts w:ascii="SimSun" w:eastAsia="SimSun" w:hAnsi="SimSun" w:hint="eastAsia"/>
          <w:color w:val="000000"/>
          <w:sz w:val="22"/>
        </w:rPr>
        <w:t>年度</w:t>
      </w:r>
      <w:r>
        <w:rPr>
          <w:rFonts w:ascii="SimSun" w:eastAsia="SimSun" w:hAnsi="SimSun"/>
          <w:color w:val="000000"/>
          <w:sz w:val="22"/>
        </w:rPr>
        <w:t>SAP</w:t>
      </w:r>
      <w:r>
        <w:rPr>
          <w:rFonts w:ascii="SimSun" w:eastAsia="SimSun" w:hAnsi="SimSun"/>
          <w:color w:val="000000"/>
          <w:sz w:val="22"/>
        </w:rPr>
        <w:t>销售指标</w:t>
      </w:r>
      <w:r>
        <w:rPr>
          <w:rFonts w:ascii="SimSun" w:eastAsia="SimSun" w:hAnsi="SimSun"/>
          <w:color w:val="000000"/>
          <w:sz w:val="22"/>
        </w:rPr>
        <w:t>”</w:t>
      </w:r>
      <w:r>
        <w:rPr>
          <w:rFonts w:ascii="SimSun" w:eastAsia="SimSun" w:hAnsi="SimSun"/>
          <w:color w:val="000000"/>
          <w:sz w:val="22"/>
        </w:rPr>
        <w:t>）和本采购年度的经销商对于终端客户的试剂年度销售指标（</w:t>
      </w:r>
      <w:r>
        <w:rPr>
          <w:rFonts w:ascii="SimSun" w:eastAsia="SimSun" w:hAnsi="SimSun" w:hint="eastAsia"/>
          <w:color w:val="000000"/>
          <w:sz w:val="22"/>
        </w:rPr>
        <w:t>“年度</w:t>
      </w:r>
      <w:r>
        <w:rPr>
          <w:rFonts w:ascii="SimSun" w:eastAsia="SimSun" w:hAnsi="SimSun"/>
          <w:color w:val="000000"/>
          <w:sz w:val="22"/>
        </w:rPr>
        <w:t>RCR</w:t>
      </w:r>
      <w:r>
        <w:rPr>
          <w:rFonts w:ascii="SimSun" w:eastAsia="SimSun" w:hAnsi="SimSun"/>
          <w:color w:val="000000"/>
          <w:sz w:val="22"/>
        </w:rPr>
        <w:t>销售指标</w:t>
      </w:r>
      <w:r>
        <w:rPr>
          <w:rFonts w:ascii="SimSun" w:eastAsia="SimSun" w:hAnsi="SimSun"/>
          <w:color w:val="000000"/>
          <w:sz w:val="22"/>
        </w:rPr>
        <w:t>”</w:t>
      </w:r>
      <w:r>
        <w:rPr>
          <w:rFonts w:ascii="SimSun" w:eastAsia="SimSun" w:hAnsi="SimSun"/>
          <w:color w:val="000000"/>
          <w:sz w:val="22"/>
        </w:rPr>
        <w:t>）。季度销售指标是指，</w:t>
      </w:r>
      <w:sdt>
        <w:sdtPr>
          <w:rPr>
            <w:rFonts w:ascii="SimSun" w:eastAsia="SimSun" w:hAnsi="SimSun"/>
          </w:rPr>
          <w:tag w:val="goog_rdk_41"/>
          <w:id w:val="1829716801"/>
        </w:sdtPr>
        <w:sdtEndPr/>
        <w:sdtContent>
          <w:r>
            <w:rPr>
              <w:rFonts w:ascii="SimSun" w:eastAsia="SimSun" w:hAnsi="SimSun"/>
              <w:color w:val="000000"/>
              <w:sz w:val="22"/>
            </w:rPr>
            <w:t>罗氏根据市场情况，为经销商设定的每个季度的经销商向罗氏的试剂和仪器季度采购指标（</w:t>
          </w:r>
          <w:r>
            <w:rPr>
              <w:rFonts w:ascii="SimSun" w:eastAsia="SimSun" w:hAnsi="SimSun"/>
              <w:color w:val="000000"/>
              <w:sz w:val="22"/>
            </w:rPr>
            <w:t>“</w:t>
          </w:r>
          <w:r>
            <w:rPr>
              <w:rFonts w:ascii="SimSun" w:eastAsia="SimSun" w:hAnsi="SimSun"/>
              <w:color w:val="000000"/>
              <w:sz w:val="22"/>
            </w:rPr>
            <w:t>季度</w:t>
          </w:r>
          <w:r>
            <w:rPr>
              <w:rFonts w:ascii="SimSun" w:eastAsia="SimSun" w:hAnsi="SimSun"/>
              <w:color w:val="000000"/>
              <w:sz w:val="22"/>
            </w:rPr>
            <w:t>SAP</w:t>
          </w:r>
          <w:r>
            <w:rPr>
              <w:rFonts w:ascii="SimSun" w:eastAsia="SimSun" w:hAnsi="SimSun"/>
              <w:color w:val="000000"/>
              <w:sz w:val="22"/>
            </w:rPr>
            <w:t>销售指标</w:t>
          </w:r>
          <w:r>
            <w:rPr>
              <w:rFonts w:ascii="SimSun" w:eastAsia="SimSun" w:hAnsi="SimSun"/>
              <w:color w:val="000000"/>
              <w:sz w:val="22"/>
            </w:rPr>
            <w:t>”</w:t>
          </w:r>
          <w:r>
            <w:rPr>
              <w:rFonts w:ascii="SimSun" w:eastAsia="SimSun" w:hAnsi="SimSun"/>
              <w:color w:val="000000"/>
              <w:sz w:val="22"/>
            </w:rPr>
            <w:t>）和每个季度的经销商对于终端客户的季度试剂销售指标（</w:t>
          </w:r>
          <w:r>
            <w:rPr>
              <w:rFonts w:ascii="SimSun" w:eastAsia="SimSun" w:hAnsi="SimSun"/>
              <w:color w:val="000000"/>
              <w:sz w:val="22"/>
            </w:rPr>
            <w:t>“</w:t>
          </w:r>
          <w:r>
            <w:rPr>
              <w:rFonts w:ascii="SimSun" w:eastAsia="SimSun" w:hAnsi="SimSun"/>
              <w:color w:val="000000"/>
              <w:sz w:val="22"/>
            </w:rPr>
            <w:t>季度</w:t>
          </w:r>
          <w:r>
            <w:rPr>
              <w:rFonts w:ascii="SimSun" w:eastAsia="SimSun" w:hAnsi="SimSun"/>
              <w:color w:val="000000"/>
              <w:sz w:val="22"/>
            </w:rPr>
            <w:t>RCR</w:t>
          </w:r>
          <w:r>
            <w:rPr>
              <w:rFonts w:ascii="SimSun" w:eastAsia="SimSun" w:hAnsi="SimSun"/>
              <w:color w:val="000000"/>
              <w:sz w:val="22"/>
            </w:rPr>
            <w:t>销售指标</w:t>
          </w:r>
          <w:r>
            <w:rPr>
              <w:rFonts w:ascii="SimSun" w:eastAsia="SimSun" w:hAnsi="SimSun"/>
              <w:color w:val="000000"/>
              <w:sz w:val="22"/>
            </w:rPr>
            <w:t>”</w:t>
          </w:r>
          <w:r>
            <w:rPr>
              <w:rFonts w:ascii="SimSun" w:eastAsia="SimSun" w:hAnsi="SimSun"/>
              <w:color w:val="000000"/>
              <w:sz w:val="22"/>
            </w:rPr>
            <w:t>）。</w:t>
          </w:r>
        </w:sdtContent>
      </w:sdt>
    </w:p>
    <w:p w:rsidR="0091003A" w:rsidRDefault="00372E91">
      <w:pPr>
        <w:spacing w:before="240" w:line="300" w:lineRule="auto"/>
        <w:ind w:left="720"/>
        <w:rPr>
          <w:rFonts w:ascii="SimSun" w:eastAsia="SimSun" w:hAnsi="SimSun" w:cs="SimSun"/>
          <w:color w:val="000000"/>
          <w:sz w:val="22"/>
          <w:szCs w:val="22"/>
        </w:rPr>
      </w:pPr>
      <w:r>
        <w:rPr>
          <w:rFonts w:ascii="SimSun" w:eastAsia="SimSun" w:hAnsi="SimSun" w:cs="SimSun"/>
          <w:color w:val="000000"/>
          <w:sz w:val="22"/>
          <w:szCs w:val="22"/>
        </w:rPr>
        <w:t>为免歧义，</w:t>
      </w:r>
      <w:r>
        <w:rPr>
          <w:rFonts w:ascii="SimSun" w:eastAsia="SimSun" w:hAnsi="SimSun" w:cs="SimSun" w:hint="eastAsia"/>
          <w:color w:val="000000"/>
          <w:sz w:val="22"/>
          <w:szCs w:val="22"/>
        </w:rPr>
        <w:t>年度</w:t>
      </w:r>
      <w:r>
        <w:rPr>
          <w:rFonts w:ascii="SimSun" w:eastAsia="SimSun" w:hAnsi="SimSun" w:cs="SimSun"/>
          <w:color w:val="000000"/>
          <w:sz w:val="22"/>
          <w:szCs w:val="22"/>
        </w:rPr>
        <w:t>SAP</w:t>
      </w:r>
      <w:r>
        <w:rPr>
          <w:rFonts w:ascii="SimSun" w:eastAsia="SimSun" w:hAnsi="SimSun" w:cs="SimSun"/>
          <w:color w:val="000000"/>
          <w:sz w:val="22"/>
          <w:szCs w:val="22"/>
        </w:rPr>
        <w:t>销售指标达成率是指经销商在本采购年度内实际采购总额（</w:t>
      </w:r>
      <w:r>
        <w:rPr>
          <w:rFonts w:ascii="SimSun" w:eastAsia="SimSun" w:hAnsi="SimSun" w:cs="SimSun"/>
          <w:color w:val="000000"/>
          <w:sz w:val="22"/>
          <w:szCs w:val="22"/>
        </w:rPr>
        <w:t>“</w:t>
      </w:r>
      <w:r>
        <w:rPr>
          <w:rFonts w:ascii="SimSun" w:eastAsia="SimSun" w:hAnsi="SimSun" w:cs="SimSun" w:hint="eastAsia"/>
          <w:color w:val="000000"/>
          <w:sz w:val="22"/>
          <w:szCs w:val="22"/>
        </w:rPr>
        <w:t>年度</w:t>
      </w:r>
      <w:r>
        <w:rPr>
          <w:rFonts w:ascii="SimSun" w:eastAsia="SimSun" w:hAnsi="SimSun" w:cs="SimSun"/>
          <w:color w:val="000000"/>
          <w:sz w:val="22"/>
          <w:szCs w:val="22"/>
        </w:rPr>
        <w:t>SAP</w:t>
      </w:r>
      <w:r>
        <w:rPr>
          <w:rFonts w:ascii="SimSun" w:eastAsia="SimSun" w:hAnsi="SimSun" w:cs="SimSun"/>
          <w:color w:val="000000"/>
          <w:sz w:val="22"/>
          <w:szCs w:val="22"/>
        </w:rPr>
        <w:t>采购额</w:t>
      </w:r>
      <w:r>
        <w:rPr>
          <w:rFonts w:ascii="SimSun" w:eastAsia="SimSun" w:hAnsi="SimSun" w:cs="SimSun"/>
          <w:color w:val="000000"/>
          <w:sz w:val="22"/>
          <w:szCs w:val="22"/>
        </w:rPr>
        <w:t>”</w:t>
      </w:r>
      <w:r>
        <w:rPr>
          <w:rFonts w:ascii="SimSun" w:eastAsia="SimSun" w:hAnsi="SimSun" w:cs="SimSun"/>
          <w:color w:val="000000"/>
          <w:sz w:val="22"/>
          <w:szCs w:val="22"/>
        </w:rPr>
        <w:t>）除以</w:t>
      </w:r>
      <w:r>
        <w:rPr>
          <w:rFonts w:ascii="SimSun" w:eastAsia="SimSun" w:hAnsi="SimSun" w:cs="SimSun" w:hint="eastAsia"/>
          <w:color w:val="000000"/>
          <w:sz w:val="22"/>
          <w:szCs w:val="22"/>
        </w:rPr>
        <w:t>年度</w:t>
      </w:r>
      <w:r>
        <w:rPr>
          <w:rFonts w:ascii="SimSun" w:eastAsia="SimSun" w:hAnsi="SimSun" w:cs="SimSun"/>
          <w:color w:val="000000"/>
          <w:sz w:val="22"/>
          <w:szCs w:val="22"/>
        </w:rPr>
        <w:t>SAP</w:t>
      </w:r>
      <w:r>
        <w:rPr>
          <w:rFonts w:ascii="SimSun" w:eastAsia="SimSun" w:hAnsi="SimSun" w:cs="SimSun"/>
          <w:color w:val="000000"/>
          <w:sz w:val="22"/>
          <w:szCs w:val="22"/>
        </w:rPr>
        <w:t>销售指标之商，</w:t>
      </w:r>
      <w:r>
        <w:rPr>
          <w:rFonts w:ascii="SimSun" w:eastAsia="SimSun" w:hAnsi="SimSun" w:cs="SimSun" w:hint="eastAsia"/>
          <w:color w:val="000000"/>
          <w:sz w:val="22"/>
          <w:szCs w:val="22"/>
        </w:rPr>
        <w:t>年度</w:t>
      </w:r>
      <w:r>
        <w:rPr>
          <w:rFonts w:ascii="SimSun" w:eastAsia="SimSun" w:hAnsi="SimSun" w:cs="SimSun"/>
          <w:color w:val="000000"/>
          <w:sz w:val="22"/>
          <w:szCs w:val="22"/>
        </w:rPr>
        <w:t>RCR</w:t>
      </w:r>
      <w:r>
        <w:rPr>
          <w:rFonts w:ascii="SimSun" w:eastAsia="SimSun" w:hAnsi="SimSun" w:cs="SimSun"/>
          <w:color w:val="000000"/>
          <w:sz w:val="22"/>
          <w:szCs w:val="22"/>
        </w:rPr>
        <w:t>销售指标达成率是指经销商在本采购年度内在终端客户的年度实际销售总额（</w:t>
      </w:r>
      <w:r>
        <w:rPr>
          <w:rFonts w:ascii="SimSun" w:eastAsia="SimSun" w:hAnsi="SimSun" w:cs="SimSun"/>
          <w:color w:val="000000"/>
          <w:sz w:val="22"/>
          <w:szCs w:val="22"/>
        </w:rPr>
        <w:t>“</w:t>
      </w:r>
      <w:r>
        <w:rPr>
          <w:rFonts w:ascii="SimSun" w:eastAsia="SimSun" w:hAnsi="SimSun" w:cs="SimSun" w:hint="eastAsia"/>
          <w:color w:val="000000"/>
          <w:sz w:val="22"/>
          <w:szCs w:val="22"/>
        </w:rPr>
        <w:t>年度</w:t>
      </w:r>
      <w:r>
        <w:rPr>
          <w:rFonts w:ascii="SimSun" w:eastAsia="SimSun" w:hAnsi="SimSun" w:cs="SimSun"/>
          <w:color w:val="000000"/>
          <w:sz w:val="22"/>
          <w:szCs w:val="22"/>
        </w:rPr>
        <w:t>RCR</w:t>
      </w:r>
      <w:r>
        <w:rPr>
          <w:rFonts w:ascii="SimSun" w:eastAsia="SimSun" w:hAnsi="SimSun" w:cs="SimSun"/>
          <w:color w:val="000000"/>
          <w:sz w:val="22"/>
          <w:szCs w:val="22"/>
        </w:rPr>
        <w:t>销售额</w:t>
      </w:r>
      <w:r>
        <w:rPr>
          <w:rFonts w:ascii="SimSun" w:eastAsia="SimSun" w:hAnsi="SimSun" w:cs="SimSun"/>
          <w:color w:val="000000"/>
          <w:sz w:val="22"/>
          <w:szCs w:val="22"/>
        </w:rPr>
        <w:t>”</w:t>
      </w:r>
      <w:r>
        <w:rPr>
          <w:rFonts w:ascii="SimSun" w:eastAsia="SimSun" w:hAnsi="SimSun" w:cs="SimSun"/>
          <w:color w:val="000000"/>
          <w:sz w:val="22"/>
          <w:szCs w:val="22"/>
        </w:rPr>
        <w:t>）除以</w:t>
      </w:r>
      <w:r>
        <w:rPr>
          <w:rFonts w:ascii="SimSun" w:eastAsia="SimSun" w:hAnsi="SimSun" w:cs="SimSun" w:hint="eastAsia"/>
          <w:color w:val="000000"/>
          <w:sz w:val="22"/>
          <w:szCs w:val="22"/>
        </w:rPr>
        <w:t>年度</w:t>
      </w:r>
      <w:r>
        <w:rPr>
          <w:rFonts w:ascii="SimSun" w:eastAsia="SimSun" w:hAnsi="SimSun" w:cs="SimSun"/>
          <w:color w:val="000000"/>
          <w:sz w:val="22"/>
          <w:szCs w:val="22"/>
        </w:rPr>
        <w:t>RCR</w:t>
      </w:r>
      <w:r>
        <w:rPr>
          <w:rFonts w:ascii="SimSun" w:eastAsia="SimSun" w:hAnsi="SimSun" w:cs="SimSun"/>
          <w:color w:val="000000"/>
          <w:sz w:val="22"/>
          <w:szCs w:val="22"/>
        </w:rPr>
        <w:t>销售指标之商。</w:t>
      </w:r>
    </w:p>
    <w:p w:rsidR="0091003A" w:rsidRDefault="00372E91">
      <w:pPr>
        <w:spacing w:before="240" w:line="300" w:lineRule="auto"/>
        <w:ind w:left="720"/>
        <w:rPr>
          <w:rFonts w:ascii="SimSun" w:eastAsia="SimSun" w:hAnsi="SimSun" w:cs="SimSun"/>
          <w:color w:val="000000"/>
          <w:sz w:val="22"/>
          <w:szCs w:val="22"/>
        </w:rPr>
      </w:pPr>
      <w:r>
        <w:rPr>
          <w:rFonts w:ascii="SimSun" w:eastAsia="SimSun" w:hAnsi="SimSun" w:cs="SimSun"/>
          <w:color w:val="000000"/>
          <w:sz w:val="22"/>
          <w:szCs w:val="22"/>
        </w:rPr>
        <w:t>年度销售指标达成率</w:t>
      </w:r>
      <w:r>
        <w:rPr>
          <w:rFonts w:ascii="SimSun" w:eastAsia="SimSun" w:hAnsi="SimSun" w:cs="SimSun"/>
          <w:color w:val="000000"/>
          <w:sz w:val="22"/>
          <w:szCs w:val="22"/>
        </w:rPr>
        <w:t>=</w:t>
      </w:r>
      <w:r>
        <w:rPr>
          <w:rFonts w:ascii="SimSun" w:eastAsia="SimSun" w:hAnsi="SimSun" w:cs="SimSun" w:hint="eastAsia"/>
          <w:color w:val="000000"/>
          <w:sz w:val="22"/>
          <w:szCs w:val="22"/>
        </w:rPr>
        <w:t>年度</w:t>
      </w:r>
      <w:r>
        <w:rPr>
          <w:rFonts w:ascii="SimSun" w:eastAsia="SimSun" w:hAnsi="SimSun" w:cs="SimSun"/>
          <w:color w:val="000000"/>
          <w:sz w:val="22"/>
          <w:szCs w:val="22"/>
        </w:rPr>
        <w:t>SAP</w:t>
      </w:r>
      <w:r>
        <w:rPr>
          <w:rFonts w:ascii="SimSun" w:eastAsia="SimSun" w:hAnsi="SimSun" w:cs="SimSun"/>
          <w:color w:val="000000"/>
          <w:sz w:val="22"/>
          <w:szCs w:val="22"/>
        </w:rPr>
        <w:t>销售指标达成率</w:t>
      </w:r>
      <w:r>
        <w:rPr>
          <w:rFonts w:ascii="SimSun" w:eastAsia="SimSun" w:hAnsi="SimSun" w:cs="SimSun"/>
          <w:color w:val="000000"/>
          <w:sz w:val="22"/>
          <w:szCs w:val="22"/>
        </w:rPr>
        <w:t xml:space="preserve">×50% + </w:t>
      </w:r>
      <w:r>
        <w:rPr>
          <w:rFonts w:ascii="SimSun" w:eastAsia="SimSun" w:hAnsi="SimSun" w:cs="SimSun" w:hint="eastAsia"/>
          <w:color w:val="000000"/>
          <w:sz w:val="22"/>
          <w:szCs w:val="22"/>
        </w:rPr>
        <w:t>年度</w:t>
      </w:r>
      <w:r>
        <w:rPr>
          <w:rFonts w:ascii="SimSun" w:eastAsia="SimSun" w:hAnsi="SimSun" w:cs="SimSun"/>
          <w:color w:val="000000"/>
          <w:sz w:val="22"/>
          <w:szCs w:val="22"/>
        </w:rPr>
        <w:t>RCR</w:t>
      </w:r>
      <w:r>
        <w:rPr>
          <w:rFonts w:ascii="SimSun" w:eastAsia="SimSun" w:hAnsi="SimSun" w:cs="SimSun"/>
          <w:color w:val="000000"/>
          <w:sz w:val="22"/>
          <w:szCs w:val="22"/>
        </w:rPr>
        <w:t>销售指标达成率</w:t>
      </w:r>
      <w:r>
        <w:rPr>
          <w:rFonts w:ascii="SimSun" w:eastAsia="SimSun" w:hAnsi="SimSun" w:cs="SimSun"/>
          <w:color w:val="000000"/>
          <w:sz w:val="22"/>
          <w:szCs w:val="22"/>
        </w:rPr>
        <w:t>×50%</w:t>
      </w:r>
      <w:r>
        <w:rPr>
          <w:rFonts w:ascii="SimSun" w:eastAsia="SimSun" w:hAnsi="SimSun" w:cs="SimSun"/>
          <w:color w:val="000000"/>
          <w:sz w:val="22"/>
          <w:szCs w:val="22"/>
        </w:rPr>
        <w:t>。</w:t>
      </w:r>
      <w:r>
        <w:rPr>
          <w:rFonts w:ascii="SimSun" w:eastAsia="SimSun" w:hAnsi="SimSun" w:cs="SimSun" w:hint="eastAsia"/>
          <w:color w:val="000000"/>
          <w:sz w:val="22"/>
          <w:szCs w:val="22"/>
        </w:rPr>
        <w:t>季度销售指标达成率</w:t>
      </w:r>
      <w:r>
        <w:rPr>
          <w:rFonts w:ascii="SimSun" w:eastAsia="SimSun" w:hAnsi="SimSun" w:cs="SimSun" w:hint="eastAsia"/>
          <w:color w:val="000000"/>
          <w:sz w:val="22"/>
          <w:szCs w:val="22"/>
        </w:rPr>
        <w:t>=</w:t>
      </w:r>
      <w:r>
        <w:rPr>
          <w:rFonts w:ascii="SimSun" w:eastAsia="SimSun" w:hAnsi="SimSun" w:cs="SimSun" w:hint="eastAsia"/>
          <w:color w:val="000000"/>
          <w:sz w:val="22"/>
          <w:szCs w:val="22"/>
        </w:rPr>
        <w:t>季度</w:t>
      </w:r>
      <w:r>
        <w:rPr>
          <w:rFonts w:ascii="SimSun" w:eastAsia="SimSun" w:hAnsi="SimSun" w:cs="SimSun" w:hint="eastAsia"/>
          <w:color w:val="000000"/>
          <w:sz w:val="22"/>
          <w:szCs w:val="22"/>
        </w:rPr>
        <w:t>S</w:t>
      </w:r>
      <w:r>
        <w:rPr>
          <w:rFonts w:ascii="SimSun" w:eastAsia="SimSun" w:hAnsi="SimSun" w:cs="SimSun"/>
          <w:color w:val="000000"/>
          <w:sz w:val="22"/>
          <w:szCs w:val="22"/>
        </w:rPr>
        <w:t>AP</w:t>
      </w:r>
      <w:r>
        <w:rPr>
          <w:rFonts w:ascii="SimSun" w:eastAsia="SimSun" w:hAnsi="SimSun" w:cs="SimSun" w:hint="eastAsia"/>
          <w:color w:val="000000"/>
          <w:sz w:val="22"/>
          <w:szCs w:val="22"/>
        </w:rPr>
        <w:t>销售指标达成率</w:t>
      </w:r>
      <w:r>
        <w:rPr>
          <w:rFonts w:ascii="SimSun" w:eastAsia="SimSun" w:hAnsi="SimSun" w:cs="SimSun"/>
          <w:color w:val="000000"/>
          <w:sz w:val="22"/>
          <w:szCs w:val="22"/>
        </w:rPr>
        <w:t xml:space="preserve">×50% + </w:t>
      </w:r>
      <w:r>
        <w:rPr>
          <w:rFonts w:ascii="SimSun" w:eastAsia="SimSun" w:hAnsi="SimSun" w:cs="SimSun" w:hint="eastAsia"/>
          <w:color w:val="000000"/>
          <w:sz w:val="22"/>
          <w:szCs w:val="22"/>
        </w:rPr>
        <w:t>季度</w:t>
      </w:r>
      <w:r>
        <w:rPr>
          <w:rFonts w:ascii="SimSun" w:eastAsia="SimSun" w:hAnsi="SimSun" w:cs="SimSun"/>
          <w:color w:val="000000"/>
          <w:sz w:val="22"/>
          <w:szCs w:val="22"/>
        </w:rPr>
        <w:t>RCR</w:t>
      </w:r>
      <w:r>
        <w:rPr>
          <w:rFonts w:ascii="SimSun" w:eastAsia="SimSun" w:hAnsi="SimSun" w:cs="SimSun"/>
          <w:color w:val="000000"/>
          <w:sz w:val="22"/>
          <w:szCs w:val="22"/>
        </w:rPr>
        <w:t>销售指标达成率</w:t>
      </w:r>
      <w:r>
        <w:rPr>
          <w:rFonts w:ascii="SimSun" w:eastAsia="SimSun" w:hAnsi="SimSun" w:cs="SimSun"/>
          <w:color w:val="000000"/>
          <w:sz w:val="22"/>
          <w:szCs w:val="22"/>
        </w:rPr>
        <w:t>×50%</w:t>
      </w:r>
      <w:r>
        <w:rPr>
          <w:rFonts w:ascii="SimSun" w:eastAsia="SimSun" w:hAnsi="SimSun" w:cs="SimSun"/>
          <w:color w:val="000000"/>
          <w:sz w:val="22"/>
          <w:szCs w:val="22"/>
        </w:rPr>
        <w:t>。</w:t>
      </w:r>
    </w:p>
    <w:p w:rsidR="0091003A" w:rsidRDefault="00372E91">
      <w:pPr>
        <w:spacing w:before="240" w:line="300" w:lineRule="auto"/>
        <w:ind w:left="720"/>
        <w:rPr>
          <w:rFonts w:ascii="SimSun" w:eastAsia="SimSun" w:hAnsi="SimSun" w:cs="SimSun"/>
          <w:color w:val="000000"/>
          <w:sz w:val="22"/>
          <w:szCs w:val="22"/>
        </w:rPr>
      </w:pPr>
      <w:r>
        <w:rPr>
          <w:rFonts w:ascii="SimSun" w:eastAsia="SimSun" w:hAnsi="SimSun" w:cs="SimSun"/>
          <w:color w:val="000000"/>
          <w:sz w:val="22"/>
          <w:szCs w:val="22"/>
        </w:rPr>
        <w:t>双方确认，经销商</w:t>
      </w:r>
      <w:r>
        <w:rPr>
          <w:rFonts w:ascii="SimSun" w:eastAsia="SimSun" w:hAnsi="SimSun" w:cs="SimSun"/>
          <w:color w:val="000000"/>
          <w:sz w:val="22"/>
          <w:szCs w:val="22"/>
        </w:rPr>
        <w:t>SAP</w:t>
      </w:r>
      <w:r>
        <w:rPr>
          <w:rFonts w:ascii="SimSun" w:eastAsia="SimSun" w:hAnsi="SimSun" w:cs="SimSun"/>
          <w:color w:val="000000"/>
          <w:sz w:val="22"/>
          <w:szCs w:val="22"/>
        </w:rPr>
        <w:t>采购额以罗氏确认开具发票后方可计入；</w:t>
      </w:r>
      <w:r>
        <w:rPr>
          <w:rFonts w:ascii="SimSun" w:eastAsia="SimSun" w:hAnsi="SimSun" w:cs="SimSun"/>
          <w:color w:val="000000"/>
          <w:sz w:val="22"/>
          <w:szCs w:val="22"/>
        </w:rPr>
        <w:t>RCR</w:t>
      </w:r>
      <w:r>
        <w:rPr>
          <w:rFonts w:ascii="SimSun" w:eastAsia="SimSun" w:hAnsi="SimSun" w:cs="SimSun"/>
          <w:color w:val="000000"/>
          <w:sz w:val="22"/>
          <w:szCs w:val="22"/>
        </w:rPr>
        <w:t>销售额以罗氏</w:t>
      </w:r>
      <w:r>
        <w:rPr>
          <w:rFonts w:ascii="SimSun" w:eastAsia="SimSun" w:hAnsi="SimSun" w:cs="SimSun"/>
          <w:color w:val="000000"/>
          <w:sz w:val="22"/>
          <w:szCs w:val="22"/>
        </w:rPr>
        <w:t>RCR</w:t>
      </w:r>
      <w:r>
        <w:rPr>
          <w:rFonts w:ascii="SimSun" w:eastAsia="SimSun" w:hAnsi="SimSun" w:cs="SimSun"/>
          <w:color w:val="000000"/>
          <w:sz w:val="22"/>
          <w:szCs w:val="22"/>
        </w:rPr>
        <w:t>报告为准。</w:t>
      </w:r>
    </w:p>
    <w:p w:rsidR="0091003A" w:rsidRDefault="00372E91">
      <w:pPr>
        <w:pStyle w:val="ListParagraph"/>
        <w:widowControl/>
        <w:numPr>
          <w:ilvl w:val="0"/>
          <w:numId w:val="2"/>
        </w:numPr>
        <w:spacing w:before="240" w:line="300" w:lineRule="auto"/>
        <w:ind w:firstLineChars="0"/>
        <w:rPr>
          <w:rFonts w:ascii="SimSun" w:eastAsia="SimSun" w:hAnsi="SimSun"/>
        </w:rPr>
      </w:pPr>
      <w:r>
        <w:rPr>
          <w:rFonts w:ascii="SimSun" w:eastAsia="SimSun" w:hAnsi="SimSun" w:cs="SimSun"/>
          <w:sz w:val="22"/>
          <w:szCs w:val="22"/>
        </w:rPr>
        <w:t>折扣优惠基数调整方案一：</w:t>
      </w:r>
      <w:r>
        <w:rPr>
          <w:rFonts w:ascii="SimSun" w:eastAsia="SimSun" w:hAnsi="SimSun" w:cs="SimSun"/>
          <w:color w:val="000000"/>
          <w:sz w:val="22"/>
          <w:szCs w:val="22"/>
        </w:rPr>
        <w:t>季度达成评估调整方案</w:t>
      </w:r>
    </w:p>
    <w:p w:rsidR="0091003A" w:rsidRDefault="0091003A">
      <w:pPr>
        <w:ind w:left="720"/>
        <w:rPr>
          <w:rFonts w:ascii="SimSun" w:eastAsia="SimSun" w:hAnsi="SimSun" w:cs="SimSun"/>
          <w:color w:val="000000"/>
          <w:sz w:val="22"/>
          <w:szCs w:val="22"/>
        </w:rPr>
      </w:pPr>
    </w:p>
    <w:p w:rsidR="0091003A" w:rsidRDefault="00372E91">
      <w:pPr>
        <w:spacing w:line="300" w:lineRule="auto"/>
        <w:ind w:left="720"/>
        <w:rPr>
          <w:rFonts w:ascii="SimSun" w:eastAsia="SimSun" w:hAnsi="SimSun" w:cs="SimSun"/>
          <w:color w:val="000000"/>
          <w:sz w:val="22"/>
          <w:szCs w:val="22"/>
        </w:rPr>
      </w:pPr>
      <w:r>
        <w:rPr>
          <w:rFonts w:ascii="SimSun" w:eastAsia="SimSun" w:hAnsi="SimSun" w:cs="SimSun"/>
          <w:color w:val="000000"/>
          <w:sz w:val="22"/>
          <w:szCs w:val="22"/>
        </w:rPr>
        <w:t>经销商根据附件一折扣优惠方案核算出的年度政策折扣优惠基数的</w:t>
      </w:r>
      <w:r>
        <w:rPr>
          <w:rFonts w:ascii="SimSun" w:eastAsia="SimSun" w:hAnsi="SimSun" w:cs="SimSun" w:hint="eastAsia"/>
          <w:color w:val="000000"/>
          <w:sz w:val="22"/>
          <w:szCs w:val="22"/>
        </w:rPr>
        <w:t>最高</w:t>
      </w:r>
      <w:r>
        <w:rPr>
          <w:rFonts w:ascii="SimSun" w:eastAsia="SimSun" w:hAnsi="SimSun" w:cs="SimSun"/>
          <w:color w:val="000000"/>
          <w:sz w:val="22"/>
          <w:szCs w:val="22"/>
        </w:rPr>
        <w:t>30%</w:t>
      </w:r>
      <w:r>
        <w:rPr>
          <w:rFonts w:ascii="SimSun" w:eastAsia="SimSun" w:hAnsi="SimSun" w:cs="SimSun" w:hint="eastAsia"/>
          <w:color w:val="000000"/>
          <w:sz w:val="22"/>
          <w:szCs w:val="22"/>
        </w:rPr>
        <w:t>将</w:t>
      </w:r>
      <w:r>
        <w:rPr>
          <w:rFonts w:ascii="SimSun" w:eastAsia="SimSun" w:hAnsi="SimSun" w:cs="SimSun"/>
          <w:color w:val="000000"/>
          <w:sz w:val="22"/>
          <w:szCs w:val="22"/>
        </w:rPr>
        <w:t>用于季度达成评估，其中，季度达成评估</w:t>
      </w:r>
      <w:r>
        <w:rPr>
          <w:rFonts w:ascii="SimSun" w:eastAsia="SimSun" w:hAnsi="SimSun" w:cs="SimSun" w:hint="eastAsia"/>
          <w:color w:val="000000"/>
          <w:sz w:val="22"/>
          <w:szCs w:val="22"/>
        </w:rPr>
        <w:t>分为两个部分，即季度达成折扣优惠金额以及季度超额奖励折扣优惠金额</w:t>
      </w:r>
      <w:r>
        <w:rPr>
          <w:rFonts w:ascii="SimSun" w:eastAsia="SimSun" w:hAnsi="SimSun" w:cs="SimSun"/>
          <w:color w:val="000000"/>
          <w:sz w:val="22"/>
          <w:szCs w:val="22"/>
        </w:rPr>
        <w:t>。</w:t>
      </w:r>
    </w:p>
    <w:p w:rsidR="0091003A" w:rsidRDefault="0091003A">
      <w:pPr>
        <w:spacing w:line="300" w:lineRule="auto"/>
        <w:ind w:left="720"/>
        <w:rPr>
          <w:rFonts w:ascii="SimSun" w:eastAsia="SimSun" w:hAnsi="SimSun" w:cs="SimSun"/>
          <w:color w:val="000000"/>
          <w:sz w:val="22"/>
          <w:szCs w:val="22"/>
        </w:rPr>
      </w:pPr>
    </w:p>
    <w:p w:rsidR="0091003A" w:rsidRDefault="00372E91">
      <w:pPr>
        <w:spacing w:line="300" w:lineRule="auto"/>
        <w:ind w:left="720"/>
        <w:rPr>
          <w:rFonts w:ascii="SimSun" w:eastAsia="SimSun" w:hAnsi="SimSun" w:cs="Times New Roman"/>
          <w:color w:val="000000"/>
          <w:sz w:val="22"/>
          <w:szCs w:val="22"/>
        </w:rPr>
      </w:pPr>
      <w:r>
        <w:rPr>
          <w:rFonts w:ascii="SimSun" w:eastAsia="SimSun" w:hAnsi="SimSun" w:cs="SimSun" w:hint="eastAsia"/>
          <w:color w:val="000000"/>
          <w:sz w:val="22"/>
          <w:szCs w:val="22"/>
        </w:rPr>
        <w:t>季度达成折扣优惠金额：</w:t>
      </w:r>
      <w:r>
        <w:rPr>
          <w:rFonts w:ascii="SimSun" w:eastAsia="SimSun" w:hAnsi="SimSun" w:cs="SimSun"/>
          <w:color w:val="000000"/>
          <w:sz w:val="22"/>
          <w:szCs w:val="22"/>
        </w:rPr>
        <w:t>罗氏将对经销商在本采购年度的四个季度的销售情况分别进行季度评估</w:t>
      </w:r>
      <w:r>
        <w:rPr>
          <w:rFonts w:ascii="SimSun" w:eastAsia="SimSun" w:hAnsi="SimSun" w:cs="SimSun" w:hint="eastAsia"/>
          <w:color w:val="000000"/>
          <w:sz w:val="22"/>
          <w:szCs w:val="22"/>
        </w:rPr>
        <w:t>，</w:t>
      </w:r>
      <w:r>
        <w:rPr>
          <w:rFonts w:ascii="SimSun" w:eastAsia="SimSun" w:hAnsi="SimSun" w:cs="Gungsuh"/>
          <w:color w:val="000000"/>
          <w:sz w:val="22"/>
          <w:szCs w:val="22"/>
        </w:rPr>
        <w:t>如经销商</w:t>
      </w:r>
      <w:r>
        <w:rPr>
          <w:rFonts w:ascii="SimSun" w:eastAsia="SimSun" w:hAnsi="SimSun" w:cs="Gungsuh" w:hint="eastAsia"/>
          <w:color w:val="000000"/>
          <w:sz w:val="22"/>
          <w:szCs w:val="22"/>
        </w:rPr>
        <w:t>的季度</w:t>
      </w:r>
      <w:r>
        <w:rPr>
          <w:rFonts w:ascii="SimSun" w:eastAsia="SimSun" w:hAnsi="SimSun" w:cs="Gungsuh" w:hint="eastAsia"/>
          <w:color w:val="000000"/>
          <w:sz w:val="22"/>
          <w:szCs w:val="22"/>
        </w:rPr>
        <w:t>S</w:t>
      </w:r>
      <w:r>
        <w:rPr>
          <w:rFonts w:ascii="SimSun" w:eastAsia="SimSun" w:hAnsi="SimSun" w:cs="Gungsuh"/>
          <w:color w:val="000000"/>
          <w:sz w:val="22"/>
          <w:szCs w:val="22"/>
        </w:rPr>
        <w:t>AP</w:t>
      </w:r>
      <w:r>
        <w:rPr>
          <w:rFonts w:ascii="SimSun" w:eastAsia="SimSun" w:hAnsi="SimSun" w:cs="Gungsuh" w:hint="eastAsia"/>
          <w:color w:val="000000"/>
          <w:sz w:val="22"/>
          <w:szCs w:val="22"/>
        </w:rPr>
        <w:t>销售指标达成率</w:t>
      </w:r>
      <w:r>
        <w:rPr>
          <w:rFonts w:ascii="SimSun" w:eastAsia="SimSun" w:hAnsi="SimSun" w:cs="SimSun"/>
          <w:color w:val="000000"/>
          <w:sz w:val="22"/>
          <w:szCs w:val="22"/>
        </w:rPr>
        <w:t>≥%</w:t>
      </w:r>
      <w:r>
        <w:rPr>
          <w:rFonts w:ascii="SimSun" w:eastAsia="SimSun" w:hAnsi="SimSun" w:cs="SimSun" w:hint="eastAsia"/>
          <w:color w:val="000000"/>
          <w:sz w:val="22"/>
          <w:szCs w:val="22"/>
        </w:rPr>
        <w:t>，且季度</w:t>
      </w:r>
      <w:r>
        <w:rPr>
          <w:rFonts w:ascii="SimSun" w:eastAsia="SimSun" w:hAnsi="SimSun" w:cs="SimSun" w:hint="eastAsia"/>
          <w:color w:val="000000"/>
          <w:sz w:val="22"/>
          <w:szCs w:val="22"/>
        </w:rPr>
        <w:t>R</w:t>
      </w:r>
      <w:r>
        <w:rPr>
          <w:rFonts w:ascii="SimSun" w:eastAsia="SimSun" w:hAnsi="SimSun" w:cs="SimSun"/>
          <w:color w:val="000000"/>
          <w:sz w:val="22"/>
          <w:szCs w:val="22"/>
        </w:rPr>
        <w:t>CR</w:t>
      </w:r>
      <w:r>
        <w:rPr>
          <w:rFonts w:ascii="SimSun" w:eastAsia="SimSun" w:hAnsi="SimSun" w:cs="SimSun" w:hint="eastAsia"/>
          <w:color w:val="000000"/>
          <w:sz w:val="22"/>
          <w:szCs w:val="22"/>
        </w:rPr>
        <w:t>销售指标达成率</w:t>
      </w:r>
      <w:r>
        <w:rPr>
          <w:rFonts w:ascii="SimSun" w:eastAsia="SimSun" w:hAnsi="SimSun" w:cs="SimSun"/>
          <w:color w:val="000000"/>
          <w:sz w:val="22"/>
          <w:szCs w:val="22"/>
        </w:rPr>
        <w:t>≥%</w:t>
      </w:r>
      <w:r>
        <w:rPr>
          <w:rFonts w:ascii="SimSun" w:eastAsia="SimSun" w:hAnsi="SimSun" w:cs="Gungsuh"/>
          <w:color w:val="000000"/>
          <w:sz w:val="22"/>
          <w:szCs w:val="22"/>
        </w:rPr>
        <w:t>，则经销商</w:t>
      </w:r>
      <w:r>
        <w:rPr>
          <w:rFonts w:ascii="SimSun" w:eastAsia="SimSun" w:hAnsi="SimSun" w:cs="Gungsuh" w:hint="eastAsia"/>
          <w:color w:val="000000"/>
          <w:sz w:val="22"/>
          <w:szCs w:val="22"/>
        </w:rPr>
        <w:t>可根据下表</w:t>
      </w:r>
      <w:r>
        <w:rPr>
          <w:rFonts w:ascii="SimSun" w:eastAsia="SimSun" w:hAnsi="SimSun" w:cs="Gungsuh"/>
          <w:color w:val="000000"/>
          <w:sz w:val="22"/>
          <w:szCs w:val="22"/>
        </w:rPr>
        <w:t>获得相应</w:t>
      </w:r>
      <w:r>
        <w:rPr>
          <w:rFonts w:ascii="SimSun" w:eastAsia="SimSun" w:hAnsi="SimSun" w:cs="Gungsuh" w:hint="eastAsia"/>
          <w:color w:val="000000"/>
          <w:sz w:val="22"/>
          <w:szCs w:val="22"/>
        </w:rPr>
        <w:t>比例的</w:t>
      </w:r>
      <w:r>
        <w:rPr>
          <w:rFonts w:ascii="SimSun" w:eastAsia="SimSun" w:hAnsi="SimSun" w:cs="SimSun" w:hint="eastAsia"/>
          <w:color w:val="000000"/>
          <w:sz w:val="22"/>
          <w:szCs w:val="22"/>
        </w:rPr>
        <w:t>年度</w:t>
      </w:r>
      <w:r>
        <w:rPr>
          <w:rFonts w:ascii="SimSun" w:eastAsia="SimSun" w:hAnsi="SimSun" w:cs="SimSun"/>
          <w:sz w:val="22"/>
          <w:szCs w:val="22"/>
        </w:rPr>
        <w:t>政策折扣优惠基数</w:t>
      </w:r>
      <w:r>
        <w:rPr>
          <w:rFonts w:ascii="SimSun" w:eastAsia="SimSun" w:hAnsi="SimSun" w:cs="Gungsuh"/>
          <w:color w:val="000000"/>
          <w:sz w:val="22"/>
          <w:szCs w:val="22"/>
        </w:rPr>
        <w:t>作为该季度折扣优惠金额。</w:t>
      </w:r>
    </w:p>
    <w:p w:rsidR="0091003A" w:rsidRDefault="0091003A">
      <w:pPr>
        <w:spacing w:line="300" w:lineRule="auto"/>
        <w:ind w:left="720"/>
        <w:rPr>
          <w:rFonts w:ascii="SimSun" w:eastAsia="SimSun" w:hAnsi="SimSun" w:cs="Gungsuh"/>
          <w:color w:val="000000"/>
          <w:sz w:val="22"/>
          <w:szCs w:val="22"/>
        </w:rPr>
      </w:pPr>
    </w:p>
    <w:tbl>
      <w:tblPr>
        <w:tblStyle w:val="TableGrid"/>
        <w:tblW w:w="0" w:type="auto"/>
        <w:tblInd w:w="720" w:type="dxa"/>
        <w:tblLook w:val="04A0" w:firstRow="1" w:lastRow="0" w:firstColumn="1" w:lastColumn="0" w:noHBand="0" w:noVBand="1"/>
      </w:tblPr>
      <w:tblGrid>
        <w:gridCol w:w="2959"/>
        <w:gridCol w:w="4617"/>
      </w:tblGrid>
      <w:tr w:rsidR="0091003A">
        <w:tc>
          <w:tcPr>
            <w:tcW w:w="2961" w:type="dxa"/>
          </w:tcPr>
          <w:p w:rsidR="0091003A" w:rsidRDefault="00372E91">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季度</w:t>
            </w:r>
          </w:p>
        </w:tc>
        <w:tc>
          <w:tcPr>
            <w:tcW w:w="4621" w:type="dxa"/>
          </w:tcPr>
          <w:p w:rsidR="0091003A" w:rsidRDefault="00372E91">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可获得的</w:t>
            </w:r>
            <w:r>
              <w:rPr>
                <w:rFonts w:ascii="SimSun" w:eastAsia="SimSun" w:hAnsi="SimSun" w:hint="eastAsia"/>
                <w:sz w:val="22"/>
              </w:rPr>
              <w:t>年度政策折扣优惠基数和地区级折扣</w:t>
            </w:r>
            <w:r>
              <w:rPr>
                <w:rFonts w:ascii="SimSun" w:eastAsia="SimSun" w:hAnsi="SimSun" w:hint="eastAsia"/>
                <w:sz w:val="22"/>
              </w:rPr>
              <w:lastRenderedPageBreak/>
              <w:t>优惠基数的比例</w:t>
            </w:r>
          </w:p>
        </w:tc>
      </w:tr>
      <w:tr w:rsidR="0091003A">
        <w:tc>
          <w:tcPr>
            <w:tcW w:w="2961" w:type="dxa"/>
          </w:tcPr>
          <w:p w:rsidR="0091003A" w:rsidRDefault="00372E91">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lastRenderedPageBreak/>
              <w:t>一季度</w:t>
            </w:r>
          </w:p>
        </w:tc>
        <w:tc>
          <w:tcPr>
            <w:tcW w:w="4621" w:type="dxa"/>
          </w:tcPr>
          <w:p w:rsidR="0091003A" w:rsidRDefault="00372E91">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p>
        </w:tc>
      </w:tr>
      <w:tr w:rsidR="0091003A">
        <w:tc>
          <w:tcPr>
            <w:tcW w:w="2961" w:type="dxa"/>
          </w:tcPr>
          <w:p w:rsidR="0091003A" w:rsidRDefault="00372E91">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二季度</w:t>
            </w:r>
          </w:p>
        </w:tc>
        <w:tc>
          <w:tcPr>
            <w:tcW w:w="4621" w:type="dxa"/>
          </w:tcPr>
          <w:p w:rsidR="0091003A" w:rsidRDefault="00372E91">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p>
        </w:tc>
      </w:tr>
      <w:tr w:rsidR="0091003A">
        <w:tc>
          <w:tcPr>
            <w:tcW w:w="2961" w:type="dxa"/>
          </w:tcPr>
          <w:p w:rsidR="0091003A" w:rsidRDefault="00372E91">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三季度</w:t>
            </w:r>
          </w:p>
        </w:tc>
        <w:tc>
          <w:tcPr>
            <w:tcW w:w="4621" w:type="dxa"/>
          </w:tcPr>
          <w:p w:rsidR="0091003A" w:rsidRDefault="00372E91">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p>
        </w:tc>
      </w:tr>
      <w:tr w:rsidR="0091003A">
        <w:tc>
          <w:tcPr>
            <w:tcW w:w="2961" w:type="dxa"/>
          </w:tcPr>
          <w:p w:rsidR="0091003A" w:rsidRDefault="00372E91">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四季度</w:t>
            </w:r>
          </w:p>
        </w:tc>
        <w:tc>
          <w:tcPr>
            <w:tcW w:w="4621" w:type="dxa"/>
          </w:tcPr>
          <w:p w:rsidR="0091003A" w:rsidRDefault="00372E91">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p>
        </w:tc>
      </w:tr>
    </w:tbl>
    <w:p w:rsidR="0091003A" w:rsidRDefault="0091003A">
      <w:pPr>
        <w:spacing w:line="300" w:lineRule="auto"/>
        <w:ind w:left="720"/>
        <w:rPr>
          <w:rFonts w:ascii="SimSun" w:eastAsia="SimSun" w:hAnsi="SimSun" w:cs="Gungsuh"/>
          <w:color w:val="000000"/>
          <w:sz w:val="22"/>
          <w:szCs w:val="22"/>
        </w:rPr>
      </w:pPr>
    </w:p>
    <w:p w:rsidR="0091003A" w:rsidRDefault="00372E91">
      <w:pPr>
        <w:spacing w:line="300" w:lineRule="auto"/>
        <w:ind w:left="720"/>
        <w:rPr>
          <w:rFonts w:ascii="SimSun" w:eastAsia="SimSun" w:hAnsi="SimSun" w:cs="SimSun"/>
          <w:sz w:val="22"/>
          <w:szCs w:val="22"/>
        </w:rPr>
      </w:pPr>
      <w:r>
        <w:rPr>
          <w:rFonts w:ascii="SimSun" w:eastAsia="SimSun" w:hAnsi="SimSun" w:cs="SimSun" w:hint="eastAsia"/>
          <w:sz w:val="22"/>
          <w:szCs w:val="22"/>
        </w:rPr>
        <w:t>季度超额奖励折扣优惠金额：对于第二至第四季度，在获得上述季度达成折扣优惠金额的前提下，如经销商超额完成相应的季度指标，则可额外获得季度超额奖励折扣优惠金额。如经销商的季度</w:t>
      </w:r>
      <w:r>
        <w:rPr>
          <w:rFonts w:ascii="SimSun" w:eastAsia="SimSun" w:hAnsi="SimSun" w:cs="SimSun"/>
          <w:color w:val="000000"/>
          <w:sz w:val="22"/>
          <w:szCs w:val="22"/>
        </w:rPr>
        <w:t>SAP</w:t>
      </w:r>
      <w:r>
        <w:rPr>
          <w:rFonts w:ascii="SimSun" w:eastAsia="SimSun" w:hAnsi="SimSun" w:cs="SimSun"/>
          <w:color w:val="000000"/>
          <w:sz w:val="22"/>
          <w:szCs w:val="22"/>
        </w:rPr>
        <w:t>销售指标达成率</w:t>
      </w:r>
      <w:r>
        <w:rPr>
          <w:rFonts w:ascii="SimSun" w:eastAsia="SimSun" w:hAnsi="SimSun" w:cs="SimSun"/>
          <w:color w:val="000000"/>
          <w:sz w:val="22"/>
          <w:szCs w:val="22"/>
        </w:rPr>
        <w:t>≥%</w:t>
      </w:r>
      <w:r>
        <w:rPr>
          <w:rFonts w:ascii="SimSun" w:eastAsia="SimSun" w:hAnsi="SimSun" w:cs="SimSun" w:hint="eastAsia"/>
          <w:color w:val="000000"/>
          <w:sz w:val="22"/>
          <w:szCs w:val="22"/>
        </w:rPr>
        <w:t>，且季度</w:t>
      </w:r>
      <w:r>
        <w:rPr>
          <w:rFonts w:ascii="SimSun" w:eastAsia="SimSun" w:hAnsi="SimSun" w:cs="SimSun" w:hint="eastAsia"/>
          <w:color w:val="000000"/>
          <w:sz w:val="22"/>
          <w:szCs w:val="22"/>
        </w:rPr>
        <w:t>R</w:t>
      </w:r>
      <w:r>
        <w:rPr>
          <w:rFonts w:ascii="SimSun" w:eastAsia="SimSun" w:hAnsi="SimSun" w:cs="SimSun"/>
          <w:color w:val="000000"/>
          <w:sz w:val="22"/>
          <w:szCs w:val="22"/>
        </w:rPr>
        <w:t>CR</w:t>
      </w:r>
      <w:r>
        <w:rPr>
          <w:rFonts w:ascii="SimSun" w:eastAsia="SimSun" w:hAnsi="SimSun" w:cs="SimSun" w:hint="eastAsia"/>
          <w:color w:val="000000"/>
          <w:sz w:val="22"/>
          <w:szCs w:val="22"/>
        </w:rPr>
        <w:t>销售指标达成率</w:t>
      </w:r>
      <w:r>
        <w:rPr>
          <w:rFonts w:ascii="SimSun" w:eastAsia="SimSun" w:hAnsi="SimSun" w:cs="SimSun"/>
          <w:color w:val="000000"/>
          <w:sz w:val="22"/>
          <w:szCs w:val="22"/>
        </w:rPr>
        <w:t>≥%</w:t>
      </w:r>
      <w:r>
        <w:rPr>
          <w:rFonts w:ascii="SimSun" w:eastAsia="SimSun" w:hAnsi="SimSun" w:cs="SimSun" w:hint="eastAsia"/>
          <w:color w:val="000000"/>
          <w:sz w:val="22"/>
          <w:szCs w:val="22"/>
        </w:rPr>
        <w:t>，</w:t>
      </w:r>
      <w:r>
        <w:rPr>
          <w:rFonts w:ascii="SimSun" w:eastAsia="SimSun" w:hAnsi="SimSun" w:cs="SimSun"/>
          <w:color w:val="000000"/>
          <w:sz w:val="22"/>
          <w:szCs w:val="22"/>
        </w:rPr>
        <w:t>则经销商可根据下表经销商的</w:t>
      </w:r>
      <w:r>
        <w:rPr>
          <w:rFonts w:ascii="SimSun" w:eastAsia="SimSun" w:hAnsi="SimSun" w:cs="SimSun" w:hint="eastAsia"/>
          <w:color w:val="000000"/>
          <w:sz w:val="22"/>
          <w:szCs w:val="22"/>
        </w:rPr>
        <w:t>季度</w:t>
      </w:r>
      <w:r>
        <w:rPr>
          <w:rFonts w:ascii="SimSun" w:eastAsia="SimSun" w:hAnsi="SimSun" w:cs="SimSun"/>
          <w:color w:val="000000"/>
          <w:sz w:val="22"/>
          <w:szCs w:val="22"/>
        </w:rPr>
        <w:t>销售指标达成率，</w:t>
      </w:r>
      <w:r>
        <w:rPr>
          <w:rFonts w:ascii="SimSun" w:eastAsia="SimSun" w:hAnsi="SimSun" w:cs="SimSun" w:hint="eastAsia"/>
          <w:color w:val="000000"/>
          <w:sz w:val="22"/>
          <w:szCs w:val="22"/>
        </w:rPr>
        <w:t>获得相应比例的年度</w:t>
      </w:r>
      <w:r>
        <w:rPr>
          <w:rFonts w:ascii="SimSun" w:eastAsia="SimSun" w:hAnsi="SimSun" w:cs="SimSun"/>
          <w:sz w:val="22"/>
          <w:szCs w:val="22"/>
        </w:rPr>
        <w:t>政策折扣优惠基数</w:t>
      </w:r>
      <w:r>
        <w:rPr>
          <w:rFonts w:ascii="SimSun" w:eastAsia="SimSun" w:hAnsi="SimSun" w:cs="SimSun" w:hint="eastAsia"/>
          <w:sz w:val="22"/>
          <w:szCs w:val="22"/>
        </w:rPr>
        <w:t>作为</w:t>
      </w:r>
      <w:r>
        <w:rPr>
          <w:rFonts w:ascii="SimSun" w:eastAsia="SimSun" w:hAnsi="SimSun" w:cs="SimSun" w:hint="eastAsia"/>
          <w:color w:val="000000"/>
          <w:sz w:val="22"/>
          <w:szCs w:val="22"/>
        </w:rPr>
        <w:t>季度超额奖励折扣优惠金额：</w:t>
      </w:r>
    </w:p>
    <w:p w:rsidR="0091003A" w:rsidRDefault="0091003A">
      <w:pPr>
        <w:rPr>
          <w:rFonts w:ascii="SimSun" w:eastAsia="SimSun" w:hAnsi="SimSun" w:cs="SimSun"/>
          <w:sz w:val="22"/>
          <w:szCs w:val="22"/>
        </w:rPr>
      </w:pPr>
    </w:p>
    <w:tbl>
      <w:tblPr>
        <w:tblStyle w:val="TableGrid"/>
        <w:tblW w:w="0" w:type="auto"/>
        <w:tblInd w:w="704" w:type="dxa"/>
        <w:tblLook w:val="04A0" w:firstRow="1" w:lastRow="0" w:firstColumn="1" w:lastColumn="0" w:noHBand="0" w:noVBand="1"/>
      </w:tblPr>
      <w:tblGrid>
        <w:gridCol w:w="2090"/>
        <w:gridCol w:w="1823"/>
        <w:gridCol w:w="1823"/>
        <w:gridCol w:w="1823"/>
      </w:tblGrid>
      <w:tr w:rsidR="0091003A">
        <w:trPr>
          <w:trHeight w:val="684"/>
        </w:trPr>
        <w:tc>
          <w:tcPr>
            <w:tcW w:w="2090" w:type="dxa"/>
          </w:tcPr>
          <w:p w:rsidR="0091003A" w:rsidRDefault="00372E91">
            <w:pPr>
              <w:rPr>
                <w:rFonts w:ascii="SimSun" w:eastAsia="SimSun" w:hAnsi="SimSun" w:cs="SimSun"/>
                <w:sz w:val="22"/>
                <w:szCs w:val="22"/>
              </w:rPr>
            </w:pPr>
            <w:r>
              <w:rPr>
                <w:rFonts w:ascii="SimSun" w:eastAsia="SimSun" w:hAnsi="SimSun" w:cs="SimSun" w:hint="eastAsia"/>
                <w:sz w:val="22"/>
                <w:szCs w:val="22"/>
              </w:rPr>
              <w:t>季度销售指标达成率（</w:t>
            </w:r>
            <w:r>
              <w:rPr>
                <w:rFonts w:ascii="SimSun" w:eastAsia="SimSun" w:hAnsi="SimSun" w:cs="SimSun" w:hint="eastAsia"/>
                <w:sz w:val="22"/>
                <w:szCs w:val="22"/>
              </w:rPr>
              <w:t>W%</w:t>
            </w:r>
            <w:r>
              <w:rPr>
                <w:rFonts w:ascii="SimSun" w:eastAsia="SimSun" w:hAnsi="SimSun" w:cs="SimSun" w:hint="eastAsia"/>
                <w:sz w:val="22"/>
                <w:szCs w:val="22"/>
              </w:rPr>
              <w:t>）</w:t>
            </w:r>
          </w:p>
        </w:tc>
        <w:tc>
          <w:tcPr>
            <w:tcW w:w="1823" w:type="dxa"/>
          </w:tcPr>
          <w:p w:rsidR="0091003A" w:rsidRDefault="00372E91">
            <w:pPr>
              <w:rPr>
                <w:rFonts w:ascii="SimSun" w:eastAsia="SimSun" w:hAnsi="SimSun" w:cs="SimSun"/>
                <w:sz w:val="22"/>
                <w:szCs w:val="22"/>
              </w:rPr>
            </w:pPr>
            <w:r>
              <w:rPr>
                <w:rFonts w:ascii="SimSun" w:eastAsia="SimSun" w:hAnsi="SimSun" w:cs="SimSun" w:hint="eastAsia"/>
                <w:sz w:val="22"/>
                <w:szCs w:val="22"/>
              </w:rPr>
              <w:t>二季度</w:t>
            </w:r>
          </w:p>
        </w:tc>
        <w:tc>
          <w:tcPr>
            <w:tcW w:w="1823" w:type="dxa"/>
          </w:tcPr>
          <w:p w:rsidR="0091003A" w:rsidRDefault="00372E91">
            <w:pPr>
              <w:rPr>
                <w:rFonts w:ascii="SimSun" w:eastAsia="SimSun" w:hAnsi="SimSun" w:cs="SimSun"/>
                <w:sz w:val="22"/>
                <w:szCs w:val="22"/>
              </w:rPr>
            </w:pPr>
            <w:r>
              <w:rPr>
                <w:rFonts w:ascii="SimSun" w:eastAsia="SimSun" w:hAnsi="SimSun" w:cs="SimSun" w:hint="eastAsia"/>
                <w:sz w:val="22"/>
                <w:szCs w:val="22"/>
              </w:rPr>
              <w:t>三季度</w:t>
            </w:r>
          </w:p>
        </w:tc>
        <w:tc>
          <w:tcPr>
            <w:tcW w:w="1823" w:type="dxa"/>
          </w:tcPr>
          <w:p w:rsidR="0091003A" w:rsidRDefault="00372E91">
            <w:pPr>
              <w:rPr>
                <w:rFonts w:ascii="SimSun" w:eastAsia="SimSun" w:hAnsi="SimSun" w:cs="SimSun"/>
                <w:sz w:val="22"/>
                <w:szCs w:val="22"/>
              </w:rPr>
            </w:pPr>
            <w:r>
              <w:rPr>
                <w:rFonts w:ascii="SimSun" w:eastAsia="SimSun" w:hAnsi="SimSun" w:cs="SimSun" w:hint="eastAsia"/>
                <w:sz w:val="22"/>
                <w:szCs w:val="22"/>
              </w:rPr>
              <w:t>四季度</w:t>
            </w:r>
          </w:p>
        </w:tc>
      </w:tr>
      <w:tr w:rsidR="0091003A">
        <w:trPr>
          <w:trHeight w:val="222"/>
        </w:trPr>
        <w:tc>
          <w:tcPr>
            <w:tcW w:w="2090" w:type="dxa"/>
          </w:tcPr>
          <w:p w:rsidR="0091003A" w:rsidRDefault="00372E91">
            <w:pPr>
              <w:rPr>
                <w:rFonts w:ascii="SimSun" w:eastAsia="SimSun" w:hAnsi="SimSun" w:cs="SimSun"/>
                <w:sz w:val="22"/>
                <w:szCs w:val="22"/>
              </w:rPr>
            </w:pPr>
            <w:r>
              <w:rPr>
                <w:rFonts w:ascii="SimSun" w:eastAsia="SimSun" w:hAnsi="SimSun" w:cs="SimSun" w:hint="eastAsia"/>
                <w:sz w:val="22"/>
                <w:szCs w:val="22"/>
              </w:rPr>
              <w:t>W</w:t>
            </w:r>
            <w:r>
              <w:rPr>
                <w:rFonts w:ascii="SimSun" w:eastAsia="SimSun" w:hAnsi="SimSun" w:cs="SimSun" w:hint="eastAsia"/>
                <w:color w:val="000000"/>
                <w:sz w:val="22"/>
                <w:szCs w:val="22"/>
              </w:rPr>
              <w:t>＜</w:t>
            </w:r>
            <w:r>
              <w:rPr>
                <w:rFonts w:ascii="SimSun" w:eastAsia="SimSun" w:hAnsi="SimSun" w:cs="SimSun" w:hint="eastAsia"/>
                <w:sz w:val="22"/>
                <w:szCs w:val="22"/>
              </w:rPr>
              <w:t>1</w:t>
            </w:r>
            <w:r>
              <w:rPr>
                <w:rFonts w:ascii="SimSun" w:eastAsia="SimSun" w:hAnsi="SimSun" w:cs="SimSun"/>
                <w:sz w:val="22"/>
                <w:szCs w:val="22"/>
              </w:rPr>
              <w:t>01</w:t>
            </w:r>
          </w:p>
        </w:tc>
        <w:tc>
          <w:tcPr>
            <w:tcW w:w="1823" w:type="dxa"/>
          </w:tcPr>
          <w:p w:rsidR="0091003A" w:rsidRDefault="00372E91">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91003A" w:rsidRDefault="00372E91">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91003A" w:rsidRDefault="00372E91">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91003A">
        <w:trPr>
          <w:trHeight w:val="230"/>
        </w:trPr>
        <w:tc>
          <w:tcPr>
            <w:tcW w:w="2090" w:type="dxa"/>
          </w:tcPr>
          <w:p w:rsidR="0091003A" w:rsidRDefault="00372E91">
            <w:pPr>
              <w:rPr>
                <w:rFonts w:ascii="SimSun" w:eastAsia="SimSun" w:hAnsi="SimSun" w:cs="SimSun"/>
                <w:sz w:val="22"/>
                <w:szCs w:val="22"/>
              </w:rPr>
            </w:pPr>
            <w:r>
              <w:rPr>
                <w:rFonts w:ascii="SimSun" w:eastAsia="SimSun" w:hAnsi="SimSun" w:cs="SimSun" w:hint="eastAsia"/>
                <w:color w:val="000000"/>
                <w:sz w:val="22"/>
                <w:szCs w:val="22"/>
              </w:rPr>
              <w:t>W</w:t>
            </w:r>
            <w:r>
              <w:rPr>
                <w:rFonts w:ascii="SimSun" w:eastAsia="SimSun" w:hAnsi="SimSun" w:cs="SimSun"/>
                <w:color w:val="000000"/>
                <w:sz w:val="22"/>
                <w:szCs w:val="22"/>
              </w:rPr>
              <w:t>=</w:t>
            </w:r>
            <w:r>
              <w:rPr>
                <w:rFonts w:ascii="SimSun" w:eastAsia="SimSun" w:hAnsi="SimSun" w:cs="SimSun" w:hint="eastAsia"/>
                <w:sz w:val="22"/>
                <w:szCs w:val="22"/>
              </w:rPr>
              <w:t>1</w:t>
            </w:r>
            <w:r>
              <w:rPr>
                <w:rFonts w:ascii="SimSun" w:eastAsia="SimSun" w:hAnsi="SimSun" w:cs="SimSun"/>
                <w:sz w:val="22"/>
                <w:szCs w:val="22"/>
              </w:rPr>
              <w:t>01</w:t>
            </w:r>
          </w:p>
        </w:tc>
        <w:tc>
          <w:tcPr>
            <w:tcW w:w="1823" w:type="dxa"/>
          </w:tcPr>
          <w:p w:rsidR="0091003A" w:rsidRDefault="00372E91">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91003A" w:rsidRDefault="00372E91">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91003A" w:rsidRDefault="00372E91">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91003A">
        <w:trPr>
          <w:trHeight w:val="222"/>
        </w:trPr>
        <w:tc>
          <w:tcPr>
            <w:tcW w:w="2090" w:type="dxa"/>
          </w:tcPr>
          <w:p w:rsidR="0091003A" w:rsidRDefault="00372E91">
            <w:pPr>
              <w:rPr>
                <w:rFonts w:ascii="SimSun" w:eastAsia="SimSun" w:hAnsi="SimSun" w:cs="SimSun"/>
                <w:sz w:val="22"/>
                <w:szCs w:val="22"/>
              </w:rPr>
            </w:pPr>
            <w:r>
              <w:rPr>
                <w:rFonts w:ascii="SimSun" w:eastAsia="SimSun" w:hAnsi="SimSun" w:cs="SimSun" w:hint="eastAsia"/>
                <w:sz w:val="22"/>
                <w:szCs w:val="22"/>
              </w:rPr>
              <w:t>W</w:t>
            </w:r>
            <w:r>
              <w:rPr>
                <w:rFonts w:ascii="SimSun" w:eastAsia="SimSun" w:hAnsi="SimSun" w:cs="SimSun"/>
                <w:sz w:val="22"/>
                <w:szCs w:val="22"/>
              </w:rPr>
              <w:t>=102</w:t>
            </w:r>
          </w:p>
        </w:tc>
        <w:tc>
          <w:tcPr>
            <w:tcW w:w="1823" w:type="dxa"/>
          </w:tcPr>
          <w:p w:rsidR="0091003A" w:rsidRDefault="00372E91">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91003A" w:rsidRDefault="00372E91">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91003A" w:rsidRDefault="00372E91">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91003A">
        <w:trPr>
          <w:trHeight w:val="230"/>
        </w:trPr>
        <w:tc>
          <w:tcPr>
            <w:tcW w:w="2090" w:type="dxa"/>
          </w:tcPr>
          <w:p w:rsidR="0091003A" w:rsidRDefault="00372E91">
            <w:pPr>
              <w:rPr>
                <w:rFonts w:ascii="SimSun" w:eastAsia="SimSun" w:hAnsi="SimSun" w:cs="SimSun"/>
                <w:sz w:val="22"/>
                <w:szCs w:val="22"/>
              </w:rPr>
            </w:pPr>
            <w:r>
              <w:rPr>
                <w:rFonts w:ascii="SimSun" w:eastAsia="SimSun" w:hAnsi="SimSun" w:cs="SimSun"/>
                <w:sz w:val="22"/>
                <w:szCs w:val="22"/>
              </w:rPr>
              <w:t>W=</w:t>
            </w:r>
            <w:r>
              <w:rPr>
                <w:rFonts w:ascii="SimSun" w:eastAsia="SimSun" w:hAnsi="SimSun" w:cs="SimSun" w:hint="eastAsia"/>
                <w:sz w:val="22"/>
                <w:szCs w:val="22"/>
              </w:rPr>
              <w:t>1</w:t>
            </w:r>
            <w:r>
              <w:rPr>
                <w:rFonts w:ascii="SimSun" w:eastAsia="SimSun" w:hAnsi="SimSun" w:cs="SimSun"/>
                <w:sz w:val="22"/>
                <w:szCs w:val="22"/>
              </w:rPr>
              <w:t>03</w:t>
            </w:r>
          </w:p>
        </w:tc>
        <w:tc>
          <w:tcPr>
            <w:tcW w:w="1823" w:type="dxa"/>
          </w:tcPr>
          <w:p w:rsidR="0091003A" w:rsidRDefault="00372E91">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91003A" w:rsidRDefault="00372E91">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91003A" w:rsidRDefault="00372E91">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91003A">
        <w:trPr>
          <w:trHeight w:val="222"/>
        </w:trPr>
        <w:tc>
          <w:tcPr>
            <w:tcW w:w="2090" w:type="dxa"/>
          </w:tcPr>
          <w:p w:rsidR="0091003A" w:rsidRDefault="00372E91">
            <w:pPr>
              <w:rPr>
                <w:rFonts w:ascii="SimSun" w:eastAsia="SimSun" w:hAnsi="SimSun" w:cs="SimSun"/>
                <w:sz w:val="22"/>
                <w:szCs w:val="22"/>
              </w:rPr>
            </w:pPr>
            <w:r>
              <w:rPr>
                <w:rFonts w:ascii="SimSun" w:eastAsia="SimSun" w:hAnsi="SimSun" w:cs="SimSun"/>
                <w:sz w:val="22"/>
                <w:szCs w:val="22"/>
              </w:rPr>
              <w:t>W=</w:t>
            </w:r>
            <w:r>
              <w:rPr>
                <w:rFonts w:ascii="SimSun" w:eastAsia="SimSun" w:hAnsi="SimSun" w:cs="SimSun" w:hint="eastAsia"/>
                <w:sz w:val="22"/>
                <w:szCs w:val="22"/>
              </w:rPr>
              <w:t>1</w:t>
            </w:r>
            <w:r>
              <w:rPr>
                <w:rFonts w:ascii="SimSun" w:eastAsia="SimSun" w:hAnsi="SimSun" w:cs="SimSun"/>
                <w:sz w:val="22"/>
                <w:szCs w:val="22"/>
              </w:rPr>
              <w:t>04</w:t>
            </w:r>
          </w:p>
        </w:tc>
        <w:tc>
          <w:tcPr>
            <w:tcW w:w="1823" w:type="dxa"/>
          </w:tcPr>
          <w:p w:rsidR="0091003A" w:rsidRDefault="00372E91">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91003A" w:rsidRDefault="00372E91">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91003A" w:rsidRDefault="00372E91">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91003A">
        <w:trPr>
          <w:trHeight w:val="230"/>
        </w:trPr>
        <w:tc>
          <w:tcPr>
            <w:tcW w:w="2090" w:type="dxa"/>
          </w:tcPr>
          <w:p w:rsidR="0091003A" w:rsidRDefault="00372E91">
            <w:pPr>
              <w:rPr>
                <w:rFonts w:ascii="SimSun" w:eastAsia="SimSun" w:hAnsi="SimSun" w:cs="SimSun"/>
                <w:sz w:val="22"/>
                <w:szCs w:val="22"/>
              </w:rPr>
            </w:pPr>
            <w:r>
              <w:rPr>
                <w:rFonts w:ascii="SimSun" w:eastAsia="SimSun" w:hAnsi="SimSun" w:cs="SimSun"/>
                <w:sz w:val="22"/>
                <w:szCs w:val="22"/>
              </w:rPr>
              <w:t>W=</w:t>
            </w:r>
            <w:r>
              <w:rPr>
                <w:rFonts w:ascii="SimSun" w:eastAsia="SimSun" w:hAnsi="SimSun" w:cs="SimSun" w:hint="eastAsia"/>
                <w:sz w:val="22"/>
                <w:szCs w:val="22"/>
              </w:rPr>
              <w:t>1</w:t>
            </w:r>
            <w:r>
              <w:rPr>
                <w:rFonts w:ascii="SimSun" w:eastAsia="SimSun" w:hAnsi="SimSun" w:cs="SimSun"/>
                <w:sz w:val="22"/>
                <w:szCs w:val="22"/>
              </w:rPr>
              <w:t>05</w:t>
            </w:r>
          </w:p>
        </w:tc>
        <w:tc>
          <w:tcPr>
            <w:tcW w:w="1823" w:type="dxa"/>
          </w:tcPr>
          <w:p w:rsidR="0091003A" w:rsidRDefault="00372E91">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91003A" w:rsidRDefault="00372E91">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91003A" w:rsidRDefault="00372E91">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bl>
    <w:p w:rsidR="0091003A" w:rsidRDefault="0091003A">
      <w:pPr>
        <w:rPr>
          <w:rFonts w:ascii="SimSun" w:eastAsia="SimSun" w:hAnsi="SimSun" w:cs="SimSun"/>
          <w:sz w:val="22"/>
          <w:szCs w:val="22"/>
        </w:rPr>
      </w:pPr>
    </w:p>
    <w:sdt>
      <w:sdtPr>
        <w:rPr>
          <w:rFonts w:ascii="SimSun" w:eastAsia="SimSun" w:hAnsi="SimSun"/>
        </w:rPr>
        <w:tag w:val="goog_rdk_48"/>
        <w:id w:val="-1851330596"/>
      </w:sdtPr>
      <w:sdtEndPr/>
      <w:sdtContent>
        <w:p w:rsidR="0091003A" w:rsidRDefault="00372E91">
          <w:pPr>
            <w:spacing w:line="300" w:lineRule="auto"/>
            <w:ind w:left="720"/>
            <w:rPr>
              <w:rFonts w:ascii="SimSun" w:eastAsia="SimSun" w:hAnsi="SimSun" w:cs="Gungsuh"/>
              <w:sz w:val="22"/>
              <w:szCs w:val="22"/>
            </w:rPr>
          </w:pPr>
          <w:r>
            <w:rPr>
              <w:rFonts w:ascii="SimSun" w:eastAsia="SimSun" w:hAnsi="SimSun" w:cs="Gungsuh"/>
              <w:sz w:val="22"/>
              <w:szCs w:val="22"/>
            </w:rPr>
            <w:t>经销商可获得的季度评估折扣优惠总金额为经销商在四个季度分别按照上述</w:t>
          </w:r>
          <w:r>
            <w:rPr>
              <w:rFonts w:ascii="SimSun" w:eastAsia="SimSun" w:hAnsi="SimSun" w:cs="Gungsuh" w:hint="eastAsia"/>
              <w:sz w:val="22"/>
              <w:szCs w:val="22"/>
            </w:rPr>
            <w:t>季度</w:t>
          </w:r>
          <w:r>
            <w:rPr>
              <w:rFonts w:ascii="SimSun" w:eastAsia="SimSun" w:hAnsi="SimSun" w:cs="Gungsuh"/>
              <w:sz w:val="22"/>
              <w:szCs w:val="22"/>
            </w:rPr>
            <w:t>方案计算获得的季度</w:t>
          </w:r>
          <w:r>
            <w:rPr>
              <w:rFonts w:ascii="SimSun" w:eastAsia="SimSun" w:hAnsi="SimSun" w:cs="Gungsuh" w:hint="eastAsia"/>
              <w:sz w:val="22"/>
              <w:szCs w:val="22"/>
            </w:rPr>
            <w:t>达成折扣优惠金额和季度超额奖励</w:t>
          </w:r>
          <w:r>
            <w:rPr>
              <w:rFonts w:ascii="SimSun" w:eastAsia="SimSun" w:hAnsi="SimSun" w:cs="Gungsuh"/>
              <w:sz w:val="22"/>
              <w:szCs w:val="22"/>
            </w:rPr>
            <w:t>折扣优惠金额之和。</w:t>
          </w:r>
        </w:p>
        <w:p w:rsidR="0091003A" w:rsidRDefault="00372E91">
          <w:pPr>
            <w:rPr>
              <w:rFonts w:ascii="SimSun" w:eastAsia="SimSun" w:hAnsi="SimSun" w:cs="SimSun"/>
              <w:color w:val="000000"/>
              <w:sz w:val="22"/>
              <w:szCs w:val="22"/>
            </w:rPr>
          </w:pPr>
        </w:p>
      </w:sdtContent>
    </w:sdt>
    <w:p w:rsidR="0091003A" w:rsidRDefault="00372E91">
      <w:pPr>
        <w:numPr>
          <w:ilvl w:val="0"/>
          <w:numId w:val="3"/>
        </w:numPr>
        <w:spacing w:line="300" w:lineRule="auto"/>
        <w:rPr>
          <w:rFonts w:ascii="SimSun" w:eastAsia="SimSun" w:hAnsi="SimSun" w:cs="SimSun"/>
          <w:color w:val="000000"/>
          <w:sz w:val="22"/>
          <w:szCs w:val="22"/>
        </w:rPr>
      </w:pPr>
      <w:r>
        <w:rPr>
          <w:rFonts w:ascii="SimSun" w:eastAsia="SimSun" w:hAnsi="SimSun" w:cs="SimSun"/>
          <w:color w:val="000000"/>
          <w:sz w:val="22"/>
          <w:szCs w:val="22"/>
        </w:rPr>
        <w:t>折扣优惠基数调整方案</w:t>
      </w:r>
      <w:r>
        <w:rPr>
          <w:rFonts w:ascii="SimSun" w:eastAsia="SimSun" w:hAnsi="SimSun" w:cs="SimSun" w:hint="eastAsia"/>
          <w:color w:val="000000"/>
          <w:sz w:val="22"/>
          <w:szCs w:val="22"/>
        </w:rPr>
        <w:t>二</w:t>
      </w:r>
      <w:r>
        <w:rPr>
          <w:rFonts w:ascii="SimSun" w:eastAsia="SimSun" w:hAnsi="SimSun" w:cs="SimSun"/>
          <w:color w:val="000000"/>
          <w:sz w:val="22"/>
          <w:szCs w:val="22"/>
        </w:rPr>
        <w:t>：</w:t>
      </w:r>
      <w:r>
        <w:rPr>
          <w:rFonts w:ascii="SimSun" w:eastAsia="SimSun" w:hAnsi="SimSun" w:cs="SimSun" w:hint="eastAsia"/>
          <w:color w:val="000000"/>
          <w:sz w:val="22"/>
          <w:szCs w:val="22"/>
        </w:rPr>
        <w:t>年度</w:t>
      </w:r>
      <w:r>
        <w:rPr>
          <w:rFonts w:ascii="SimSun" w:eastAsia="SimSun" w:hAnsi="SimSun" w:cs="SimSun"/>
          <w:color w:val="000000"/>
          <w:sz w:val="22"/>
          <w:szCs w:val="22"/>
        </w:rPr>
        <w:t>达成评估调整方案</w:t>
      </w:r>
    </w:p>
    <w:p w:rsidR="0091003A" w:rsidRDefault="0091003A">
      <w:pPr>
        <w:spacing w:line="300" w:lineRule="auto"/>
        <w:ind w:left="720"/>
        <w:rPr>
          <w:rFonts w:ascii="SimSun" w:eastAsia="SimSun" w:hAnsi="SimSun" w:cs="SimSun"/>
          <w:color w:val="000000"/>
          <w:sz w:val="22"/>
          <w:szCs w:val="22"/>
        </w:rPr>
      </w:pPr>
    </w:p>
    <w:p w:rsidR="0091003A" w:rsidRDefault="00372E91">
      <w:pPr>
        <w:spacing w:line="300" w:lineRule="auto"/>
        <w:ind w:left="720"/>
        <w:rPr>
          <w:rFonts w:ascii="SimSun" w:eastAsia="SimSun" w:hAnsi="SimSun" w:cs="SimSun"/>
          <w:color w:val="000000"/>
          <w:sz w:val="22"/>
          <w:szCs w:val="22"/>
        </w:rPr>
      </w:pPr>
      <w:r>
        <w:rPr>
          <w:rFonts w:ascii="SimSun" w:eastAsia="SimSun" w:hAnsi="SimSun" w:cs="Gungsuh" w:hint="eastAsia"/>
          <w:sz w:val="22"/>
          <w:szCs w:val="22"/>
        </w:rPr>
        <w:t>年度达成折扣优惠金额：</w:t>
      </w:r>
      <w:r>
        <w:rPr>
          <w:rFonts w:ascii="SimSun" w:eastAsia="SimSun" w:hAnsi="SimSun" w:cs="SimSun"/>
          <w:color w:val="000000"/>
          <w:sz w:val="22"/>
          <w:szCs w:val="22"/>
        </w:rPr>
        <w:t>经销商根据附件一折扣优惠方案核算出的年度政策折扣优惠基数</w:t>
      </w:r>
      <w:r>
        <w:rPr>
          <w:rFonts w:ascii="SimSun" w:eastAsia="SimSun" w:hAnsi="SimSun" w:cs="SimSun" w:hint="eastAsia"/>
          <w:color w:val="000000"/>
          <w:sz w:val="22"/>
          <w:szCs w:val="22"/>
        </w:rPr>
        <w:t>的最高</w:t>
      </w:r>
      <w:r>
        <w:rPr>
          <w:rFonts w:ascii="SimSun" w:eastAsia="SimSun" w:hAnsi="SimSun" w:cs="SimSun"/>
          <w:color w:val="000000"/>
          <w:sz w:val="22"/>
          <w:szCs w:val="22"/>
        </w:rPr>
        <w:t>70%</w:t>
      </w:r>
      <w:r>
        <w:rPr>
          <w:rFonts w:ascii="SimSun" w:eastAsia="SimSun" w:hAnsi="SimSun" w:cs="SimSun" w:hint="eastAsia"/>
          <w:color w:val="000000"/>
          <w:sz w:val="22"/>
          <w:szCs w:val="22"/>
        </w:rPr>
        <w:t>将用于年度达成评估，如经销商的年度</w:t>
      </w:r>
      <w:r>
        <w:rPr>
          <w:rFonts w:ascii="SimSun" w:eastAsia="SimSun" w:hAnsi="SimSun" w:cs="SimSun" w:hint="eastAsia"/>
          <w:color w:val="000000"/>
          <w:sz w:val="22"/>
          <w:szCs w:val="22"/>
        </w:rPr>
        <w:t>S</w:t>
      </w:r>
      <w:r>
        <w:rPr>
          <w:rFonts w:ascii="SimSun" w:eastAsia="SimSun" w:hAnsi="SimSun" w:cs="SimSun"/>
          <w:color w:val="000000"/>
          <w:sz w:val="22"/>
          <w:szCs w:val="22"/>
        </w:rPr>
        <w:t>AP</w:t>
      </w:r>
      <w:r>
        <w:rPr>
          <w:rFonts w:ascii="SimSun" w:eastAsia="SimSun" w:hAnsi="SimSun" w:cs="SimSun"/>
          <w:color w:val="000000"/>
          <w:sz w:val="22"/>
          <w:szCs w:val="22"/>
        </w:rPr>
        <w:t>销售指标达成率</w:t>
      </w:r>
      <w:r>
        <w:rPr>
          <w:rFonts w:ascii="SimSun" w:eastAsia="SimSun" w:hAnsi="SimSun" w:cs="SimSun" w:hint="eastAsia"/>
          <w:color w:val="000000"/>
          <w:sz w:val="22"/>
          <w:szCs w:val="22"/>
        </w:rPr>
        <w:t>和年度</w:t>
      </w:r>
      <w:r>
        <w:rPr>
          <w:rFonts w:ascii="SimSun" w:eastAsia="SimSun" w:hAnsi="SimSun" w:cs="SimSun" w:hint="eastAsia"/>
          <w:color w:val="000000"/>
          <w:sz w:val="22"/>
          <w:szCs w:val="22"/>
        </w:rPr>
        <w:t>R</w:t>
      </w:r>
      <w:r>
        <w:rPr>
          <w:rFonts w:ascii="SimSun" w:eastAsia="SimSun" w:hAnsi="SimSun" w:cs="SimSun"/>
          <w:color w:val="000000"/>
          <w:sz w:val="22"/>
          <w:szCs w:val="22"/>
        </w:rPr>
        <w:t>CR</w:t>
      </w:r>
      <w:r>
        <w:rPr>
          <w:rFonts w:ascii="SimSun" w:eastAsia="SimSun" w:hAnsi="SimSun" w:cs="SimSun" w:hint="eastAsia"/>
          <w:color w:val="000000"/>
          <w:sz w:val="22"/>
          <w:szCs w:val="22"/>
        </w:rPr>
        <w:t>销售指标达成率分别</w:t>
      </w:r>
      <w:r>
        <w:rPr>
          <w:rFonts w:ascii="SimSun" w:eastAsia="SimSun" w:hAnsi="SimSun" w:cs="SimSun"/>
          <w:color w:val="000000"/>
          <w:sz w:val="22"/>
          <w:szCs w:val="22"/>
        </w:rPr>
        <w:t>≥85%</w:t>
      </w:r>
      <w:r>
        <w:rPr>
          <w:rFonts w:ascii="SimSun" w:eastAsia="SimSun" w:hAnsi="SimSun" w:cs="SimSun" w:hint="eastAsia"/>
          <w:color w:val="000000"/>
          <w:sz w:val="22"/>
          <w:szCs w:val="22"/>
        </w:rPr>
        <w:t>，但年度</w:t>
      </w:r>
      <w:r>
        <w:rPr>
          <w:rFonts w:ascii="SimSun" w:eastAsia="SimSun" w:hAnsi="SimSun" w:cs="SimSun" w:hint="eastAsia"/>
          <w:color w:val="000000"/>
          <w:sz w:val="22"/>
          <w:szCs w:val="22"/>
        </w:rPr>
        <w:t>SAP</w:t>
      </w:r>
      <w:r>
        <w:rPr>
          <w:rFonts w:ascii="SimSun" w:eastAsia="SimSun" w:hAnsi="SimSun" w:cs="SimSun" w:hint="eastAsia"/>
          <w:color w:val="000000"/>
          <w:sz w:val="22"/>
          <w:szCs w:val="22"/>
        </w:rPr>
        <w:t>销售指标达成率和年度</w:t>
      </w:r>
      <w:r>
        <w:rPr>
          <w:rFonts w:ascii="SimSun" w:eastAsia="SimSun" w:hAnsi="SimSun" w:cs="SimSun" w:hint="eastAsia"/>
          <w:color w:val="000000"/>
          <w:sz w:val="22"/>
          <w:szCs w:val="22"/>
        </w:rPr>
        <w:t>R</w:t>
      </w:r>
      <w:r>
        <w:rPr>
          <w:rFonts w:ascii="SimSun" w:eastAsia="SimSun" w:hAnsi="SimSun" w:cs="SimSun"/>
          <w:color w:val="000000"/>
          <w:sz w:val="22"/>
          <w:szCs w:val="22"/>
        </w:rPr>
        <w:t>CR</w:t>
      </w:r>
      <w:r>
        <w:rPr>
          <w:rFonts w:ascii="SimSun" w:eastAsia="SimSun" w:hAnsi="SimSun" w:cs="SimSun" w:hint="eastAsia"/>
          <w:color w:val="000000"/>
          <w:sz w:val="22"/>
          <w:szCs w:val="22"/>
        </w:rPr>
        <w:t>销售指标达成率未均</w:t>
      </w:r>
      <m:oMath>
        <m:r>
          <m:rPr>
            <m:sty m:val="p"/>
          </m:rPr>
          <w:rPr>
            <w:rFonts w:ascii="Cambria Math" w:eastAsia="SimSun" w:hAnsi="Cambria Math" w:cs="SimSun"/>
            <w:color w:val="000000"/>
            <w:sz w:val="22"/>
            <w:szCs w:val="22"/>
          </w:rPr>
          <m:t>≥</m:t>
        </m:r>
      </m:oMath>
      <w:r>
        <w:rPr>
          <w:rFonts w:ascii="SimSun" w:eastAsia="SimSun" w:hAnsi="SimSun" w:cs="SimSun" w:hint="eastAsia"/>
          <w:color w:val="000000"/>
          <w:sz w:val="22"/>
          <w:szCs w:val="22"/>
        </w:rPr>
        <w:t>1</w:t>
      </w:r>
      <w:r>
        <w:rPr>
          <w:rFonts w:ascii="SimSun" w:eastAsia="SimSun" w:hAnsi="SimSun" w:cs="SimSun"/>
          <w:color w:val="000000"/>
          <w:sz w:val="22"/>
          <w:szCs w:val="22"/>
        </w:rPr>
        <w:t>01%</w:t>
      </w:r>
      <w:r>
        <w:rPr>
          <w:rFonts w:ascii="SimSun" w:eastAsia="SimSun" w:hAnsi="SimSun" w:cs="SimSun" w:hint="eastAsia"/>
          <w:color w:val="000000"/>
          <w:sz w:val="22"/>
          <w:szCs w:val="22"/>
        </w:rPr>
        <w:t>，则经销商可根据下表</w:t>
      </w:r>
      <w:r>
        <w:rPr>
          <w:rFonts w:ascii="SimSun" w:eastAsia="SimSun" w:hAnsi="SimSun" w:cs="SimSun"/>
          <w:color w:val="000000"/>
          <w:sz w:val="22"/>
          <w:szCs w:val="22"/>
        </w:rPr>
        <w:t>年度销售指标达成率</w:t>
      </w:r>
      <w:r>
        <w:rPr>
          <w:rFonts w:ascii="SimSun" w:eastAsia="SimSun" w:hAnsi="SimSun" w:cs="SimSun" w:hint="eastAsia"/>
          <w:color w:val="000000"/>
          <w:sz w:val="22"/>
          <w:szCs w:val="22"/>
        </w:rPr>
        <w:t>，获得相应比例的年度</w:t>
      </w:r>
      <w:r>
        <w:rPr>
          <w:rFonts w:ascii="SimSun" w:eastAsia="SimSun" w:hAnsi="SimSun" w:cs="SimSun"/>
          <w:sz w:val="22"/>
          <w:szCs w:val="22"/>
        </w:rPr>
        <w:t>政策折扣优惠基数</w:t>
      </w:r>
      <w:r>
        <w:rPr>
          <w:rFonts w:ascii="SimSun" w:eastAsia="SimSun" w:hAnsi="SimSun" w:cs="SimSun" w:hint="eastAsia"/>
          <w:sz w:val="22"/>
          <w:szCs w:val="22"/>
        </w:rPr>
        <w:t>作为</w:t>
      </w:r>
      <w:r>
        <w:rPr>
          <w:rFonts w:ascii="SimSun" w:eastAsia="SimSun" w:hAnsi="SimSun" w:cs="SimSun" w:hint="eastAsia"/>
          <w:color w:val="000000"/>
          <w:sz w:val="22"/>
          <w:szCs w:val="22"/>
        </w:rPr>
        <w:t>年度达成折扣优惠金额：</w:t>
      </w:r>
    </w:p>
    <w:p w:rsidR="0091003A" w:rsidRDefault="0091003A">
      <w:pPr>
        <w:ind w:left="720"/>
        <w:rPr>
          <w:rFonts w:ascii="SimSun" w:eastAsia="SimSun" w:hAnsi="SimSun" w:cs="SimSun"/>
          <w:color w:val="000000"/>
          <w:sz w:val="22"/>
          <w:szCs w:val="22"/>
        </w:rPr>
      </w:pPr>
    </w:p>
    <w:tbl>
      <w:tblPr>
        <w:tblStyle w:val="TableGrid1"/>
        <w:tblW w:w="0" w:type="auto"/>
        <w:tblInd w:w="720" w:type="dxa"/>
        <w:tblLook w:val="04A0" w:firstRow="1" w:lastRow="0" w:firstColumn="1" w:lastColumn="0" w:noHBand="0" w:noVBand="1"/>
      </w:tblPr>
      <w:tblGrid>
        <w:gridCol w:w="3244"/>
        <w:gridCol w:w="3544"/>
      </w:tblGrid>
      <w:tr w:rsidR="0091003A">
        <w:tc>
          <w:tcPr>
            <w:tcW w:w="3244" w:type="dxa"/>
          </w:tcPr>
          <w:p w:rsidR="0091003A" w:rsidRDefault="00372E91">
            <w:pPr>
              <w:widowControl/>
              <w:spacing w:line="300" w:lineRule="auto"/>
              <w:jc w:val="left"/>
              <w:rPr>
                <w:rFonts w:ascii="SimSun" w:eastAsia="SimSun" w:hAnsi="SimSun" w:cstheme="minorBidi"/>
                <w:sz w:val="22"/>
                <w:szCs w:val="22"/>
              </w:rPr>
            </w:pPr>
            <w:r>
              <w:rPr>
                <w:rFonts w:ascii="SimSun" w:eastAsia="SimSun" w:hAnsi="SimSun" w:cstheme="minorBidi" w:hint="eastAsia"/>
                <w:sz w:val="22"/>
                <w:szCs w:val="22"/>
              </w:rPr>
              <w:t>年度销售指标达成率（</w:t>
            </w:r>
            <w:r>
              <w:rPr>
                <w:rFonts w:ascii="SimSun" w:eastAsia="SimSun" w:hAnsi="SimSun" w:cstheme="minorBidi"/>
                <w:sz w:val="22"/>
                <w:szCs w:val="22"/>
              </w:rPr>
              <w:t>X</w:t>
            </w:r>
            <w:r>
              <w:rPr>
                <w:rFonts w:ascii="SimSun" w:eastAsia="SimSun" w:hAnsi="SimSun" w:cstheme="minorBidi" w:hint="eastAsia"/>
                <w:sz w:val="22"/>
                <w:szCs w:val="22"/>
              </w:rPr>
              <w:t>%</w:t>
            </w:r>
            <w:r>
              <w:rPr>
                <w:rFonts w:ascii="SimSun" w:eastAsia="SimSun" w:hAnsi="SimSun" w:cstheme="minorBidi" w:hint="eastAsia"/>
                <w:sz w:val="22"/>
                <w:szCs w:val="22"/>
              </w:rPr>
              <w:t>）</w:t>
            </w:r>
          </w:p>
        </w:tc>
        <w:tc>
          <w:tcPr>
            <w:tcW w:w="3544" w:type="dxa"/>
          </w:tcPr>
          <w:p w:rsidR="0091003A" w:rsidRDefault="00372E91">
            <w:pPr>
              <w:widowControl/>
              <w:spacing w:line="300" w:lineRule="auto"/>
              <w:jc w:val="left"/>
              <w:rPr>
                <w:rFonts w:ascii="SimSun" w:eastAsia="SimSun" w:hAnsi="SimSun" w:cstheme="minorBidi"/>
                <w:sz w:val="22"/>
                <w:szCs w:val="22"/>
              </w:rPr>
            </w:pPr>
            <w:r>
              <w:rPr>
                <w:rFonts w:ascii="SimSun" w:eastAsia="SimSun" w:hAnsi="SimSun" w:cstheme="minorBidi" w:hint="eastAsia"/>
                <w:sz w:val="22"/>
                <w:szCs w:val="22"/>
              </w:rPr>
              <w:t>可获得的年度政策折扣优惠基数的比例</w:t>
            </w:r>
          </w:p>
        </w:tc>
      </w:tr>
      <w:tr w:rsidR="0091003A">
        <w:tc>
          <w:tcPr>
            <w:tcW w:w="3244" w:type="dxa"/>
            <w:vAlign w:val="center"/>
          </w:tcPr>
          <w:p w:rsidR="0091003A" w:rsidRDefault="00372E91">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 xml:space="preserve">X </w:t>
            </w:r>
            <m:oMath>
              <m:r>
                <m:rPr>
                  <m:sty m:val="p"/>
                </m:rPr>
                <w:rPr>
                  <w:rFonts w:ascii="Cambria Math" w:eastAsiaTheme="minorEastAsia" w:hAnsi="Cambria Math" w:cstheme="minorBidi"/>
                  <w:color w:val="000000"/>
                  <w:sz w:val="22"/>
                  <w:szCs w:val="22"/>
                </w:rPr>
                <m:t>≥</m:t>
              </m:r>
            </m:oMath>
            <w:r>
              <w:rPr>
                <w:rFonts w:asciiTheme="minorHAnsi" w:eastAsiaTheme="minorEastAsia" w:hAnsiTheme="minorHAnsi" w:cstheme="minorBidi"/>
                <w:color w:val="000000"/>
                <w:sz w:val="22"/>
                <w:szCs w:val="22"/>
              </w:rPr>
              <w:t xml:space="preserve"> </w:t>
            </w:r>
            <w:r>
              <w:rPr>
                <w:rFonts w:asciiTheme="minorHAnsi" w:eastAsiaTheme="minorEastAsia" w:hAnsiTheme="minorHAnsi" w:cstheme="minorBidi" w:hint="eastAsia"/>
                <w:color w:val="000000"/>
                <w:sz w:val="22"/>
                <w:szCs w:val="22"/>
              </w:rPr>
              <w:t>100</w:t>
            </w:r>
          </w:p>
        </w:tc>
        <w:tc>
          <w:tcPr>
            <w:tcW w:w="3544" w:type="dxa"/>
            <w:vAlign w:val="center"/>
          </w:tcPr>
          <w:p w:rsidR="0091003A" w:rsidRDefault="00372E91">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91003A">
        <w:tc>
          <w:tcPr>
            <w:tcW w:w="3244" w:type="dxa"/>
            <w:vAlign w:val="center"/>
          </w:tcPr>
          <w:p w:rsidR="0091003A" w:rsidRDefault="00372E91">
            <w:pPr>
              <w:widowControl/>
              <w:spacing w:line="300" w:lineRule="auto"/>
              <w:jc w:val="left"/>
              <w:rPr>
                <w:rFonts w:ascii="SimSun" w:eastAsia="SimSun" w:hAnsi="SimSun" w:cstheme="minorBidi"/>
                <w:sz w:val="22"/>
                <w:szCs w:val="22"/>
              </w:rPr>
            </w:pPr>
            <w:r>
              <w:rPr>
                <w:rFonts w:asciiTheme="minorHAnsi" w:eastAsiaTheme="minorHAnsi" w:hAnsiTheme="minorHAnsi" w:cstheme="minorBidi"/>
                <w:color w:val="000000"/>
                <w:sz w:val="22"/>
                <w:szCs w:val="22"/>
              </w:rPr>
              <w:t>97≤</w:t>
            </w:r>
            <w:r>
              <w:rPr>
                <w:rFonts w:asciiTheme="minorHAnsi" w:eastAsiaTheme="minorEastAsia" w:hAnsiTheme="minorHAnsi" w:cstheme="minorBidi"/>
                <w:color w:val="000000"/>
                <w:sz w:val="22"/>
                <w:szCs w:val="22"/>
              </w:rPr>
              <w:t xml:space="preserve">X </w:t>
            </w:r>
            <w:r>
              <w:rPr>
                <w:rFonts w:asciiTheme="minorEastAsia" w:eastAsiaTheme="minorEastAsia" w:hAnsiTheme="minorEastAsia" w:cstheme="minorBidi" w:hint="eastAsia"/>
                <w:color w:val="000000"/>
                <w:sz w:val="22"/>
                <w:szCs w:val="22"/>
              </w:rPr>
              <w:t>≤</w:t>
            </w:r>
            <w:r>
              <w:rPr>
                <w:rFonts w:asciiTheme="minorHAnsi" w:eastAsiaTheme="minorEastAsia" w:hAnsiTheme="minorHAnsi" w:cstheme="minorBidi"/>
                <w:color w:val="000000"/>
                <w:sz w:val="22"/>
                <w:szCs w:val="22"/>
              </w:rPr>
              <w:t>99</w:t>
            </w:r>
          </w:p>
        </w:tc>
        <w:tc>
          <w:tcPr>
            <w:tcW w:w="3544" w:type="dxa"/>
            <w:vAlign w:val="center"/>
          </w:tcPr>
          <w:p w:rsidR="0091003A" w:rsidRDefault="00372E91">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91003A">
        <w:tc>
          <w:tcPr>
            <w:tcW w:w="3244" w:type="dxa"/>
            <w:vAlign w:val="center"/>
          </w:tcPr>
          <w:p w:rsidR="0091003A" w:rsidRDefault="00372E91">
            <w:pPr>
              <w:widowControl/>
              <w:spacing w:line="300" w:lineRule="auto"/>
              <w:jc w:val="left"/>
              <w:rPr>
                <w:rFonts w:ascii="SimSun" w:eastAsia="SimSun" w:hAnsi="SimSun" w:cstheme="minorBidi"/>
                <w:sz w:val="22"/>
                <w:szCs w:val="22"/>
              </w:rPr>
            </w:pPr>
            <w:r>
              <w:rPr>
                <w:rFonts w:asciiTheme="minorHAnsi" w:eastAsiaTheme="minorHAnsi" w:hAnsiTheme="minorHAnsi" w:cstheme="minorBidi"/>
                <w:color w:val="000000"/>
                <w:sz w:val="22"/>
                <w:szCs w:val="22"/>
              </w:rPr>
              <w:t>94≤</w:t>
            </w:r>
            <w:r>
              <w:rPr>
                <w:rFonts w:asciiTheme="minorHAnsi" w:eastAsiaTheme="minorEastAsia" w:hAnsiTheme="minorHAnsi" w:cstheme="minorBidi"/>
                <w:color w:val="000000"/>
                <w:sz w:val="22"/>
                <w:szCs w:val="22"/>
              </w:rPr>
              <w:t xml:space="preserve">X </w:t>
            </w:r>
            <w:r>
              <w:rPr>
                <w:rFonts w:asciiTheme="minorHAnsi" w:eastAsiaTheme="minorHAnsi" w:hAnsiTheme="minorHAnsi" w:cstheme="minorBidi"/>
                <w:color w:val="000000"/>
                <w:sz w:val="22"/>
                <w:szCs w:val="22"/>
              </w:rPr>
              <w:t>≤</w:t>
            </w:r>
            <w:r>
              <w:rPr>
                <w:rFonts w:asciiTheme="minorHAnsi" w:eastAsiaTheme="minorEastAsia" w:hAnsiTheme="minorHAnsi" w:cstheme="minorBidi" w:hint="eastAsia"/>
                <w:color w:val="000000"/>
                <w:sz w:val="22"/>
                <w:szCs w:val="22"/>
              </w:rPr>
              <w:t>9</w:t>
            </w:r>
            <w:r>
              <w:rPr>
                <w:rFonts w:asciiTheme="minorHAnsi" w:eastAsiaTheme="minorEastAsia" w:hAnsiTheme="minorHAnsi" w:cstheme="minorBidi"/>
                <w:color w:val="000000"/>
                <w:sz w:val="22"/>
                <w:szCs w:val="22"/>
              </w:rPr>
              <w:t xml:space="preserve">6 </w:t>
            </w:r>
          </w:p>
        </w:tc>
        <w:tc>
          <w:tcPr>
            <w:tcW w:w="3544" w:type="dxa"/>
            <w:vAlign w:val="center"/>
          </w:tcPr>
          <w:p w:rsidR="0091003A" w:rsidRDefault="00372E91">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91003A">
        <w:tc>
          <w:tcPr>
            <w:tcW w:w="3244" w:type="dxa"/>
            <w:vAlign w:val="center"/>
          </w:tcPr>
          <w:p w:rsidR="0091003A" w:rsidRDefault="00372E91">
            <w:pPr>
              <w:widowControl/>
              <w:spacing w:line="300" w:lineRule="auto"/>
              <w:jc w:val="left"/>
              <w:rPr>
                <w:rFonts w:ascii="SimSun" w:eastAsia="SimSun" w:hAnsi="SimSun" w:cstheme="minorBidi"/>
                <w:sz w:val="22"/>
                <w:szCs w:val="22"/>
              </w:rPr>
            </w:pPr>
            <w:r>
              <w:rPr>
                <w:rFonts w:asciiTheme="minorHAnsi" w:eastAsiaTheme="minorHAnsi" w:hAnsiTheme="minorHAnsi" w:cstheme="minorBidi"/>
                <w:color w:val="000000"/>
                <w:sz w:val="22"/>
                <w:szCs w:val="22"/>
              </w:rPr>
              <w:t>91≤</w:t>
            </w:r>
            <w:r>
              <w:rPr>
                <w:rFonts w:asciiTheme="minorHAnsi" w:eastAsiaTheme="minorEastAsia" w:hAnsiTheme="minorHAnsi" w:cstheme="minorBidi"/>
                <w:color w:val="000000"/>
                <w:sz w:val="22"/>
                <w:szCs w:val="22"/>
              </w:rPr>
              <w:t xml:space="preserve">X </w:t>
            </w:r>
            <w:r>
              <w:rPr>
                <w:rFonts w:asciiTheme="minorHAnsi" w:eastAsiaTheme="minorHAnsi" w:hAnsiTheme="minorHAnsi" w:cstheme="minorBidi"/>
                <w:color w:val="000000"/>
                <w:sz w:val="22"/>
                <w:szCs w:val="22"/>
              </w:rPr>
              <w:t>≤</w:t>
            </w:r>
            <w:r>
              <w:rPr>
                <w:rFonts w:asciiTheme="minorHAnsi" w:eastAsiaTheme="minorEastAsia" w:hAnsiTheme="minorHAnsi" w:cstheme="minorBidi" w:hint="eastAsia"/>
                <w:color w:val="000000"/>
                <w:sz w:val="22"/>
                <w:szCs w:val="22"/>
              </w:rPr>
              <w:t>9</w:t>
            </w:r>
            <w:r>
              <w:rPr>
                <w:rFonts w:asciiTheme="minorHAnsi" w:eastAsiaTheme="minorEastAsia" w:hAnsiTheme="minorHAnsi" w:cstheme="minorBidi"/>
                <w:color w:val="000000"/>
                <w:sz w:val="22"/>
                <w:szCs w:val="22"/>
              </w:rPr>
              <w:t xml:space="preserve">3 </w:t>
            </w:r>
          </w:p>
        </w:tc>
        <w:tc>
          <w:tcPr>
            <w:tcW w:w="3544" w:type="dxa"/>
            <w:vAlign w:val="center"/>
          </w:tcPr>
          <w:p w:rsidR="0091003A" w:rsidRDefault="00372E91">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91003A">
        <w:tc>
          <w:tcPr>
            <w:tcW w:w="3244" w:type="dxa"/>
            <w:vAlign w:val="center"/>
          </w:tcPr>
          <w:p w:rsidR="0091003A" w:rsidRDefault="00372E91">
            <w:pPr>
              <w:widowControl/>
              <w:spacing w:line="300" w:lineRule="auto"/>
              <w:jc w:val="left"/>
              <w:rPr>
                <w:rFonts w:ascii="SimSun" w:eastAsia="SimSun" w:hAnsi="SimSun" w:cstheme="minorBidi"/>
                <w:sz w:val="22"/>
                <w:szCs w:val="22"/>
              </w:rPr>
            </w:pPr>
            <w:r>
              <w:rPr>
                <w:rFonts w:asciiTheme="minorHAnsi" w:eastAsiaTheme="minorHAnsi" w:hAnsiTheme="minorHAnsi" w:cstheme="minorBidi"/>
                <w:color w:val="000000"/>
                <w:sz w:val="22"/>
                <w:szCs w:val="22"/>
              </w:rPr>
              <w:lastRenderedPageBreak/>
              <w:t>88≤</w:t>
            </w:r>
            <w:r>
              <w:rPr>
                <w:rFonts w:asciiTheme="minorHAnsi" w:eastAsiaTheme="minorEastAsia" w:hAnsiTheme="minorHAnsi" w:cstheme="minorBidi"/>
                <w:color w:val="000000"/>
                <w:sz w:val="22"/>
                <w:szCs w:val="22"/>
              </w:rPr>
              <w:t xml:space="preserve">X </w:t>
            </w:r>
            <w:r>
              <w:rPr>
                <w:rFonts w:asciiTheme="minorHAnsi" w:eastAsiaTheme="minorHAnsi" w:hAnsiTheme="minorHAnsi" w:cstheme="minorBidi"/>
                <w:color w:val="000000"/>
                <w:sz w:val="22"/>
                <w:szCs w:val="22"/>
              </w:rPr>
              <w:t>≤</w:t>
            </w:r>
            <w:r>
              <w:rPr>
                <w:rFonts w:asciiTheme="minorHAnsi" w:eastAsiaTheme="minorEastAsia" w:hAnsiTheme="minorHAnsi" w:cstheme="minorBidi"/>
                <w:color w:val="000000"/>
                <w:sz w:val="22"/>
                <w:szCs w:val="22"/>
              </w:rPr>
              <w:t>90</w:t>
            </w:r>
            <w:r>
              <w:rPr>
                <w:rFonts w:asciiTheme="minorHAnsi" w:eastAsiaTheme="minorEastAsia" w:hAnsiTheme="minorHAnsi" w:cstheme="minorBidi" w:hint="eastAsia"/>
                <w:color w:val="000000"/>
                <w:sz w:val="22"/>
                <w:szCs w:val="22"/>
              </w:rPr>
              <w:t xml:space="preserve"> </w:t>
            </w:r>
          </w:p>
        </w:tc>
        <w:tc>
          <w:tcPr>
            <w:tcW w:w="3544" w:type="dxa"/>
            <w:vAlign w:val="center"/>
          </w:tcPr>
          <w:p w:rsidR="0091003A" w:rsidRDefault="00372E91">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91003A">
        <w:tc>
          <w:tcPr>
            <w:tcW w:w="3244" w:type="dxa"/>
            <w:vAlign w:val="center"/>
          </w:tcPr>
          <w:p w:rsidR="0091003A" w:rsidRDefault="00372E91">
            <w:pPr>
              <w:widowControl/>
              <w:spacing w:line="300" w:lineRule="auto"/>
              <w:jc w:val="left"/>
              <w:rPr>
                <w:rFonts w:ascii="SimSun" w:eastAsia="SimSun" w:hAnsi="SimSun" w:cstheme="minorBidi"/>
                <w:sz w:val="22"/>
                <w:szCs w:val="22"/>
              </w:rPr>
            </w:pPr>
            <w:r>
              <w:rPr>
                <w:rFonts w:asciiTheme="minorHAnsi" w:eastAsiaTheme="minorHAnsi" w:hAnsiTheme="minorHAnsi" w:cstheme="minorBidi"/>
                <w:color w:val="000000"/>
                <w:sz w:val="22"/>
                <w:szCs w:val="22"/>
              </w:rPr>
              <w:t>85≤</w:t>
            </w:r>
            <w:r>
              <w:rPr>
                <w:rFonts w:asciiTheme="minorHAnsi" w:eastAsiaTheme="minorEastAsia" w:hAnsiTheme="minorHAnsi" w:cstheme="minorBidi"/>
                <w:color w:val="000000"/>
                <w:sz w:val="22"/>
                <w:szCs w:val="22"/>
              </w:rPr>
              <w:t xml:space="preserve">X </w:t>
            </w:r>
            <w:r>
              <w:rPr>
                <w:rFonts w:asciiTheme="minorHAnsi" w:eastAsiaTheme="minorHAnsi" w:hAnsiTheme="minorHAnsi" w:cstheme="minorBidi"/>
                <w:color w:val="000000"/>
                <w:sz w:val="22"/>
                <w:szCs w:val="22"/>
              </w:rPr>
              <w:t>≤</w:t>
            </w:r>
            <w:r>
              <w:rPr>
                <w:rFonts w:asciiTheme="minorHAnsi" w:eastAsiaTheme="minorEastAsia" w:hAnsiTheme="minorHAnsi" w:cstheme="minorBidi"/>
                <w:color w:val="000000"/>
                <w:sz w:val="22"/>
                <w:szCs w:val="22"/>
              </w:rPr>
              <w:t>87</w:t>
            </w:r>
          </w:p>
        </w:tc>
        <w:tc>
          <w:tcPr>
            <w:tcW w:w="3544" w:type="dxa"/>
            <w:vAlign w:val="center"/>
          </w:tcPr>
          <w:p w:rsidR="0091003A" w:rsidRDefault="00372E91">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91003A">
        <w:tc>
          <w:tcPr>
            <w:tcW w:w="3244" w:type="dxa"/>
            <w:vAlign w:val="center"/>
          </w:tcPr>
          <w:p w:rsidR="0091003A" w:rsidRDefault="00372E91">
            <w:pPr>
              <w:widowControl/>
              <w:spacing w:line="300" w:lineRule="auto"/>
              <w:jc w:val="left"/>
              <w:rPr>
                <w:rFonts w:ascii="SimSun" w:eastAsia="SimSun" w:hAnsi="SimSun" w:cstheme="minorBidi"/>
                <w:sz w:val="22"/>
                <w:szCs w:val="22"/>
              </w:rPr>
            </w:pPr>
            <w:r>
              <w:rPr>
                <w:rFonts w:asciiTheme="minorHAnsi" w:eastAsiaTheme="minorEastAsia" w:hAnsiTheme="minorHAnsi" w:cstheme="minorBidi" w:hint="eastAsia"/>
                <w:color w:val="000000"/>
                <w:sz w:val="22"/>
                <w:szCs w:val="22"/>
              </w:rPr>
              <w:t xml:space="preserve">X </w:t>
            </w:r>
            <w:r>
              <w:rPr>
                <w:rFonts w:asciiTheme="minorHAnsi" w:eastAsiaTheme="minorEastAsia" w:hAnsiTheme="minorHAnsi" w:cstheme="minorBidi" w:hint="eastAsia"/>
                <w:color w:val="000000"/>
                <w:sz w:val="22"/>
                <w:szCs w:val="22"/>
              </w:rPr>
              <w:t>＜</w:t>
            </w:r>
            <w:r>
              <w:rPr>
                <w:rFonts w:asciiTheme="minorHAnsi" w:eastAsiaTheme="minorEastAsia" w:hAnsiTheme="minorHAnsi" w:cstheme="minorBidi" w:hint="eastAsia"/>
                <w:color w:val="000000"/>
                <w:sz w:val="22"/>
                <w:szCs w:val="22"/>
              </w:rPr>
              <w:t xml:space="preserve"> </w:t>
            </w:r>
            <w:r>
              <w:rPr>
                <w:rFonts w:asciiTheme="minorHAnsi" w:eastAsiaTheme="minorEastAsia" w:hAnsiTheme="minorHAnsi" w:cstheme="minorBidi"/>
                <w:color w:val="000000"/>
                <w:sz w:val="22"/>
                <w:szCs w:val="22"/>
              </w:rPr>
              <w:t>85</w:t>
            </w:r>
          </w:p>
        </w:tc>
        <w:tc>
          <w:tcPr>
            <w:tcW w:w="3544" w:type="dxa"/>
            <w:vAlign w:val="center"/>
          </w:tcPr>
          <w:p w:rsidR="0091003A" w:rsidRDefault="00372E91">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bl>
    <w:p w:rsidR="0091003A" w:rsidRDefault="0091003A">
      <w:pPr>
        <w:rPr>
          <w:rFonts w:ascii="SimSun" w:eastAsia="SimSun" w:hAnsi="SimSun" w:cs="SimSun"/>
          <w:color w:val="000000"/>
          <w:sz w:val="22"/>
          <w:szCs w:val="22"/>
        </w:rPr>
      </w:pPr>
    </w:p>
    <w:p w:rsidR="0091003A" w:rsidRDefault="00372E91">
      <w:pPr>
        <w:spacing w:line="300" w:lineRule="auto"/>
        <w:ind w:left="720"/>
        <w:rPr>
          <w:rFonts w:ascii="SimSun" w:eastAsia="SimSun" w:hAnsi="SimSun" w:cs="SimSun"/>
          <w:color w:val="000000"/>
          <w:sz w:val="22"/>
          <w:szCs w:val="22"/>
        </w:rPr>
      </w:pPr>
      <w:r>
        <w:rPr>
          <w:rFonts w:ascii="SimSun" w:eastAsia="SimSun" w:hAnsi="SimSun" w:cs="Gungsuh" w:hint="eastAsia"/>
          <w:sz w:val="22"/>
          <w:szCs w:val="22"/>
        </w:rPr>
        <w:t>年度超额奖励</w:t>
      </w:r>
      <w:r>
        <w:rPr>
          <w:rFonts w:ascii="SimSun" w:eastAsia="SimSun" w:hAnsi="SimSun" w:cs="Gungsuh"/>
          <w:sz w:val="22"/>
          <w:szCs w:val="22"/>
        </w:rPr>
        <w:t>折扣优惠金额</w:t>
      </w:r>
      <w:r>
        <w:rPr>
          <w:rFonts w:ascii="SimSun" w:eastAsia="SimSun" w:hAnsi="SimSun" w:cs="Gungsuh" w:hint="eastAsia"/>
          <w:sz w:val="22"/>
          <w:szCs w:val="22"/>
        </w:rPr>
        <w:t>：</w:t>
      </w:r>
      <w:r>
        <w:rPr>
          <w:rFonts w:ascii="SimSun" w:eastAsia="SimSun" w:hAnsi="SimSun" w:cs="SimSun" w:hint="eastAsia"/>
          <w:sz w:val="22"/>
          <w:szCs w:val="22"/>
        </w:rPr>
        <w:t>如经销商的</w:t>
      </w:r>
      <w:r>
        <w:rPr>
          <w:rFonts w:ascii="SimSun" w:eastAsia="SimSun" w:hAnsi="SimSun" w:cs="SimSun" w:hint="eastAsia"/>
          <w:color w:val="000000"/>
          <w:sz w:val="22"/>
          <w:szCs w:val="22"/>
        </w:rPr>
        <w:t>年度</w:t>
      </w:r>
      <w:r>
        <w:rPr>
          <w:rFonts w:ascii="SimSun" w:eastAsia="SimSun" w:hAnsi="SimSun" w:cs="SimSun" w:hint="eastAsia"/>
          <w:color w:val="000000"/>
          <w:sz w:val="22"/>
          <w:szCs w:val="22"/>
        </w:rPr>
        <w:t>S</w:t>
      </w:r>
      <w:r>
        <w:rPr>
          <w:rFonts w:ascii="SimSun" w:eastAsia="SimSun" w:hAnsi="SimSun" w:cs="SimSun"/>
          <w:color w:val="000000"/>
          <w:sz w:val="22"/>
          <w:szCs w:val="22"/>
        </w:rPr>
        <w:t>AP</w:t>
      </w:r>
      <w:r>
        <w:rPr>
          <w:rFonts w:ascii="SimSun" w:eastAsia="SimSun" w:hAnsi="SimSun" w:cs="SimSun"/>
          <w:color w:val="000000"/>
          <w:sz w:val="22"/>
          <w:szCs w:val="22"/>
        </w:rPr>
        <w:t>销售指标达成率</w:t>
      </w:r>
      <w:r>
        <w:rPr>
          <w:rFonts w:ascii="SimSun" w:eastAsia="SimSun" w:hAnsi="SimSun" w:cs="SimSun" w:hint="eastAsia"/>
          <w:color w:val="000000"/>
          <w:sz w:val="22"/>
          <w:szCs w:val="22"/>
        </w:rPr>
        <w:t>和年度</w:t>
      </w:r>
      <w:r>
        <w:rPr>
          <w:rFonts w:ascii="SimSun" w:eastAsia="SimSun" w:hAnsi="SimSun" w:cs="SimSun" w:hint="eastAsia"/>
          <w:color w:val="000000"/>
          <w:sz w:val="22"/>
          <w:szCs w:val="22"/>
        </w:rPr>
        <w:t>R</w:t>
      </w:r>
      <w:r>
        <w:rPr>
          <w:rFonts w:ascii="SimSun" w:eastAsia="SimSun" w:hAnsi="SimSun" w:cs="SimSun"/>
          <w:color w:val="000000"/>
          <w:sz w:val="22"/>
          <w:szCs w:val="22"/>
        </w:rPr>
        <w:t>CR</w:t>
      </w:r>
      <w:r>
        <w:rPr>
          <w:rFonts w:ascii="SimSun" w:eastAsia="SimSun" w:hAnsi="SimSun" w:cs="SimSun" w:hint="eastAsia"/>
          <w:color w:val="000000"/>
          <w:sz w:val="22"/>
          <w:szCs w:val="22"/>
        </w:rPr>
        <w:t>销售指标达成率均分别</w:t>
      </w:r>
      <w:r>
        <w:rPr>
          <w:rFonts w:ascii="Verdana" w:eastAsia="SimSun" w:hAnsi="Verdana" w:cs="SimSun"/>
          <w:color w:val="000000"/>
          <w:sz w:val="22"/>
          <w:szCs w:val="22"/>
        </w:rPr>
        <w:t>&gt;</w:t>
      </w:r>
      <w:r>
        <w:rPr>
          <w:rFonts w:ascii="SimSun" w:eastAsia="SimSun" w:hAnsi="SimSun" w:cs="SimSun"/>
          <w:color w:val="000000"/>
          <w:sz w:val="22"/>
          <w:szCs w:val="22"/>
        </w:rPr>
        <w:t>100%</w:t>
      </w:r>
      <w:r>
        <w:rPr>
          <w:rFonts w:ascii="SimSun" w:eastAsia="SimSun" w:hAnsi="SimSun" w:cs="SimSun" w:hint="eastAsia"/>
          <w:color w:val="000000"/>
          <w:sz w:val="22"/>
          <w:szCs w:val="22"/>
        </w:rPr>
        <w:t>，则经销商可根据下表年度销售指标达成率，获得相应比例的年度</w:t>
      </w:r>
      <w:r>
        <w:rPr>
          <w:rFonts w:ascii="SimSun" w:eastAsia="SimSun" w:hAnsi="SimSun" w:cs="SimSun"/>
          <w:sz w:val="22"/>
          <w:szCs w:val="22"/>
        </w:rPr>
        <w:t>政策折扣优惠基数</w:t>
      </w:r>
      <w:r>
        <w:rPr>
          <w:rFonts w:ascii="SimSun" w:eastAsia="SimSun" w:hAnsi="SimSun" w:cs="SimSun" w:hint="eastAsia"/>
          <w:sz w:val="22"/>
          <w:szCs w:val="22"/>
        </w:rPr>
        <w:t>作为</w:t>
      </w:r>
      <w:r>
        <w:rPr>
          <w:rFonts w:ascii="SimSun" w:eastAsia="SimSun" w:hAnsi="SimSun" w:cs="SimSun" w:hint="eastAsia"/>
          <w:color w:val="000000"/>
          <w:sz w:val="22"/>
          <w:szCs w:val="22"/>
        </w:rPr>
        <w:t>年度超额奖励折扣优惠金额：</w:t>
      </w:r>
    </w:p>
    <w:p w:rsidR="0091003A" w:rsidRDefault="0091003A">
      <w:pPr>
        <w:ind w:left="720"/>
        <w:rPr>
          <w:rFonts w:ascii="SimSun" w:eastAsia="SimSun" w:hAnsi="SimSun" w:cs="SimSun"/>
          <w:color w:val="000000"/>
          <w:sz w:val="22"/>
          <w:szCs w:val="22"/>
        </w:rPr>
      </w:pPr>
    </w:p>
    <w:tbl>
      <w:tblPr>
        <w:tblStyle w:val="TableGrid1"/>
        <w:tblW w:w="0" w:type="auto"/>
        <w:tblInd w:w="720" w:type="dxa"/>
        <w:tblLook w:val="04A0" w:firstRow="1" w:lastRow="0" w:firstColumn="1" w:lastColumn="0" w:noHBand="0" w:noVBand="1"/>
      </w:tblPr>
      <w:tblGrid>
        <w:gridCol w:w="3244"/>
        <w:gridCol w:w="3544"/>
      </w:tblGrid>
      <w:tr w:rsidR="0091003A">
        <w:tc>
          <w:tcPr>
            <w:tcW w:w="3244" w:type="dxa"/>
          </w:tcPr>
          <w:p w:rsidR="0091003A" w:rsidRDefault="00372E91">
            <w:pPr>
              <w:widowControl/>
              <w:spacing w:line="300" w:lineRule="auto"/>
              <w:jc w:val="left"/>
              <w:rPr>
                <w:rFonts w:ascii="SimSun" w:eastAsia="SimSun" w:hAnsi="SimSun" w:cstheme="minorBidi"/>
                <w:sz w:val="22"/>
                <w:szCs w:val="22"/>
              </w:rPr>
            </w:pPr>
            <w:r>
              <w:rPr>
                <w:rFonts w:ascii="SimSun" w:eastAsia="SimSun" w:hAnsi="SimSun" w:cstheme="minorBidi" w:hint="eastAsia"/>
                <w:sz w:val="22"/>
                <w:szCs w:val="22"/>
              </w:rPr>
              <w:t>年度销售指标达成率（</w:t>
            </w:r>
            <w:r>
              <w:rPr>
                <w:rFonts w:ascii="SimSun" w:eastAsia="SimSun" w:hAnsi="SimSun" w:cstheme="minorBidi"/>
                <w:sz w:val="22"/>
                <w:szCs w:val="22"/>
              </w:rPr>
              <w:t>X</w:t>
            </w:r>
            <w:r>
              <w:rPr>
                <w:rFonts w:ascii="SimSun" w:eastAsia="SimSun" w:hAnsi="SimSun" w:cstheme="minorBidi" w:hint="eastAsia"/>
                <w:sz w:val="22"/>
                <w:szCs w:val="22"/>
              </w:rPr>
              <w:t>%</w:t>
            </w:r>
            <w:r>
              <w:rPr>
                <w:rFonts w:ascii="SimSun" w:eastAsia="SimSun" w:hAnsi="SimSun" w:cstheme="minorBidi" w:hint="eastAsia"/>
                <w:sz w:val="22"/>
                <w:szCs w:val="22"/>
              </w:rPr>
              <w:t>）</w:t>
            </w:r>
          </w:p>
        </w:tc>
        <w:tc>
          <w:tcPr>
            <w:tcW w:w="3544" w:type="dxa"/>
          </w:tcPr>
          <w:p w:rsidR="0091003A" w:rsidRDefault="00372E91">
            <w:pPr>
              <w:widowControl/>
              <w:spacing w:line="300" w:lineRule="auto"/>
              <w:jc w:val="left"/>
              <w:rPr>
                <w:rFonts w:ascii="SimSun" w:eastAsia="SimSun" w:hAnsi="SimSun" w:cstheme="minorBidi"/>
                <w:sz w:val="22"/>
                <w:szCs w:val="22"/>
              </w:rPr>
            </w:pPr>
            <w:r>
              <w:rPr>
                <w:rFonts w:ascii="SimSun" w:eastAsia="SimSun" w:hAnsi="SimSun" w:cstheme="minorBidi" w:hint="eastAsia"/>
                <w:sz w:val="22"/>
                <w:szCs w:val="22"/>
              </w:rPr>
              <w:t>可获得的年度政策折扣优惠基数的比例</w:t>
            </w:r>
          </w:p>
        </w:tc>
      </w:tr>
      <w:tr w:rsidR="0091003A">
        <w:tc>
          <w:tcPr>
            <w:tcW w:w="3244" w:type="dxa"/>
            <w:vAlign w:val="center"/>
          </w:tcPr>
          <w:p w:rsidR="0091003A" w:rsidRDefault="00372E91">
            <w:pPr>
              <w:widowControl/>
              <w:spacing w:line="300" w:lineRule="auto"/>
              <w:jc w:val="left"/>
              <w:rPr>
                <w:rFonts w:ascii="SimSun" w:eastAsia="SimSun" w:hAnsi="SimSun" w:cstheme="minorBidi"/>
                <w:sz w:val="22"/>
                <w:szCs w:val="22"/>
              </w:rPr>
            </w:pPr>
            <w:r>
              <w:rPr>
                <w:rFonts w:cstheme="minorBidi"/>
                <w:color w:val="000000"/>
                <w:sz w:val="22"/>
                <w:szCs w:val="22"/>
              </w:rPr>
              <w:t>X</w:t>
            </w:r>
            <w:r>
              <w:rPr>
                <w:rFonts w:asciiTheme="minorHAnsi" w:eastAsiaTheme="minorEastAsia" w:hAnsiTheme="minorHAnsi" w:cstheme="minorBidi"/>
                <w:color w:val="000000"/>
                <w:sz w:val="22"/>
                <w:szCs w:val="22"/>
              </w:rPr>
              <w:t xml:space="preserve"> </w:t>
            </w:r>
            <m:oMath>
              <m:r>
                <m:rPr>
                  <m:sty m:val="p"/>
                </m:rPr>
                <w:rPr>
                  <w:rFonts w:ascii="Cambria Math" w:eastAsiaTheme="minorEastAsia" w:hAnsi="Cambria Math" w:cstheme="minorBidi"/>
                  <w:color w:val="000000"/>
                  <w:sz w:val="22"/>
                  <w:szCs w:val="22"/>
                </w:rPr>
                <m:t>≥</m:t>
              </m:r>
            </m:oMath>
            <w:r>
              <w:rPr>
                <w:rFonts w:asciiTheme="minorHAnsi" w:eastAsiaTheme="minorEastAsia" w:hAnsiTheme="minorHAnsi" w:cstheme="minorBidi"/>
                <w:color w:val="000000"/>
                <w:sz w:val="22"/>
                <w:szCs w:val="22"/>
              </w:rPr>
              <w:t xml:space="preserve">110 </w:t>
            </w:r>
          </w:p>
        </w:tc>
        <w:tc>
          <w:tcPr>
            <w:tcW w:w="3544" w:type="dxa"/>
            <w:vAlign w:val="center"/>
          </w:tcPr>
          <w:p w:rsidR="0091003A" w:rsidRDefault="00372E91">
            <w:pPr>
              <w:widowControl/>
              <w:spacing w:line="300" w:lineRule="auto"/>
              <w:jc w:val="left"/>
              <w:rPr>
                <w:rFonts w:asciiTheme="minorEastAsia" w:eastAsiaTheme="minorEastAsia" w:hAnsiTheme="minorEastAsia"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91003A">
        <w:tc>
          <w:tcPr>
            <w:tcW w:w="3244" w:type="dxa"/>
            <w:vAlign w:val="center"/>
          </w:tcPr>
          <w:p w:rsidR="0091003A" w:rsidRDefault="00372E91">
            <w:pPr>
              <w:widowControl/>
              <w:spacing w:line="300" w:lineRule="auto"/>
              <w:jc w:val="left"/>
              <w:rPr>
                <w:rFonts w:ascii="SimSun" w:eastAsia="SimSun" w:hAnsi="SimSun" w:cstheme="minorBidi"/>
                <w:sz w:val="22"/>
                <w:szCs w:val="22"/>
              </w:rPr>
            </w:pPr>
            <w:r>
              <w:rPr>
                <w:rFonts w:cstheme="minorBidi"/>
                <w:color w:val="000000"/>
                <w:sz w:val="22"/>
                <w:szCs w:val="22"/>
              </w:rPr>
              <w:t xml:space="preserve">X </w:t>
            </w:r>
            <w:r>
              <w:rPr>
                <w:rFonts w:asciiTheme="minorHAnsi" w:eastAsiaTheme="minorEastAsia" w:hAnsiTheme="minorHAnsi" w:cstheme="minorBidi" w:hint="eastAsia"/>
                <w:color w:val="000000"/>
                <w:sz w:val="22"/>
                <w:szCs w:val="22"/>
              </w:rPr>
              <w:t>=</w:t>
            </w:r>
            <w:r>
              <w:rPr>
                <w:rFonts w:asciiTheme="minorHAnsi" w:eastAsiaTheme="minorEastAsia" w:hAnsiTheme="minorHAnsi" w:cstheme="minorBidi"/>
                <w:color w:val="000000"/>
                <w:sz w:val="22"/>
                <w:szCs w:val="22"/>
              </w:rPr>
              <w:t xml:space="preserve"> 109</w:t>
            </w:r>
          </w:p>
        </w:tc>
        <w:tc>
          <w:tcPr>
            <w:tcW w:w="3544" w:type="dxa"/>
          </w:tcPr>
          <w:p w:rsidR="0091003A" w:rsidRDefault="00372E91">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91003A">
        <w:tc>
          <w:tcPr>
            <w:tcW w:w="3244" w:type="dxa"/>
            <w:vAlign w:val="center"/>
          </w:tcPr>
          <w:p w:rsidR="0091003A" w:rsidRDefault="00372E91">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108</w:t>
            </w:r>
          </w:p>
        </w:tc>
        <w:tc>
          <w:tcPr>
            <w:tcW w:w="3544" w:type="dxa"/>
          </w:tcPr>
          <w:p w:rsidR="0091003A" w:rsidRDefault="00372E91">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91003A">
        <w:tc>
          <w:tcPr>
            <w:tcW w:w="3244" w:type="dxa"/>
            <w:vAlign w:val="center"/>
          </w:tcPr>
          <w:p w:rsidR="0091003A" w:rsidRDefault="00372E91">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107</w:t>
            </w:r>
          </w:p>
        </w:tc>
        <w:tc>
          <w:tcPr>
            <w:tcW w:w="3544" w:type="dxa"/>
          </w:tcPr>
          <w:p w:rsidR="0091003A" w:rsidRDefault="00372E91">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91003A">
        <w:tc>
          <w:tcPr>
            <w:tcW w:w="3244" w:type="dxa"/>
            <w:vAlign w:val="center"/>
          </w:tcPr>
          <w:p w:rsidR="0091003A" w:rsidRDefault="00372E91">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106</w:t>
            </w:r>
          </w:p>
        </w:tc>
        <w:tc>
          <w:tcPr>
            <w:tcW w:w="3544" w:type="dxa"/>
          </w:tcPr>
          <w:p w:rsidR="0091003A" w:rsidRDefault="00372E91">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91003A">
        <w:tc>
          <w:tcPr>
            <w:tcW w:w="3244" w:type="dxa"/>
            <w:vAlign w:val="center"/>
          </w:tcPr>
          <w:p w:rsidR="0091003A" w:rsidRDefault="00372E91">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105</w:t>
            </w:r>
          </w:p>
        </w:tc>
        <w:tc>
          <w:tcPr>
            <w:tcW w:w="3544" w:type="dxa"/>
          </w:tcPr>
          <w:p w:rsidR="0091003A" w:rsidRDefault="00372E91">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91003A">
        <w:tc>
          <w:tcPr>
            <w:tcW w:w="3244" w:type="dxa"/>
            <w:vAlign w:val="center"/>
          </w:tcPr>
          <w:p w:rsidR="0091003A" w:rsidRDefault="00372E91">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104</w:t>
            </w:r>
          </w:p>
        </w:tc>
        <w:tc>
          <w:tcPr>
            <w:tcW w:w="3544" w:type="dxa"/>
          </w:tcPr>
          <w:p w:rsidR="0091003A" w:rsidRDefault="00372E91">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91003A">
        <w:tc>
          <w:tcPr>
            <w:tcW w:w="3244" w:type="dxa"/>
            <w:vAlign w:val="center"/>
          </w:tcPr>
          <w:p w:rsidR="0091003A" w:rsidRDefault="00372E91">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103</w:t>
            </w:r>
          </w:p>
        </w:tc>
        <w:tc>
          <w:tcPr>
            <w:tcW w:w="3544" w:type="dxa"/>
          </w:tcPr>
          <w:p w:rsidR="0091003A" w:rsidRDefault="00372E91">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91003A">
        <w:tc>
          <w:tcPr>
            <w:tcW w:w="3244" w:type="dxa"/>
            <w:vAlign w:val="center"/>
          </w:tcPr>
          <w:p w:rsidR="0091003A" w:rsidRDefault="00372E91">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102</w:t>
            </w:r>
          </w:p>
        </w:tc>
        <w:tc>
          <w:tcPr>
            <w:tcW w:w="3544" w:type="dxa"/>
          </w:tcPr>
          <w:p w:rsidR="0091003A" w:rsidRDefault="00372E91">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91003A">
        <w:tc>
          <w:tcPr>
            <w:tcW w:w="3244" w:type="dxa"/>
            <w:vAlign w:val="center"/>
          </w:tcPr>
          <w:p w:rsidR="0091003A" w:rsidRDefault="00372E91">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101</w:t>
            </w:r>
          </w:p>
        </w:tc>
        <w:tc>
          <w:tcPr>
            <w:tcW w:w="3544" w:type="dxa"/>
          </w:tcPr>
          <w:p w:rsidR="0091003A" w:rsidRDefault="00372E91">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bl>
    <w:p w:rsidR="0091003A" w:rsidRDefault="0091003A">
      <w:pPr>
        <w:rPr>
          <w:rFonts w:ascii="SimSun" w:eastAsia="SimSun" w:hAnsi="SimSun" w:cs="SimSun"/>
          <w:color w:val="000000"/>
          <w:sz w:val="22"/>
          <w:szCs w:val="22"/>
        </w:rPr>
      </w:pPr>
    </w:p>
    <w:p w:rsidR="0091003A" w:rsidRDefault="00372E91">
      <w:pPr>
        <w:numPr>
          <w:ilvl w:val="0"/>
          <w:numId w:val="3"/>
        </w:numPr>
        <w:spacing w:line="300" w:lineRule="auto"/>
        <w:rPr>
          <w:rFonts w:ascii="SimSun" w:eastAsia="SimSun" w:hAnsi="SimSun" w:cs="SimSun"/>
          <w:color w:val="000000"/>
          <w:sz w:val="22"/>
          <w:szCs w:val="22"/>
        </w:rPr>
      </w:pPr>
      <w:r>
        <w:rPr>
          <w:rFonts w:ascii="SimSun" w:eastAsia="SimSun" w:hAnsi="SimSun" w:cs="SimSun" w:hint="eastAsia"/>
          <w:color w:val="000000"/>
          <w:sz w:val="22"/>
          <w:szCs w:val="22"/>
        </w:rPr>
        <w:t>即使有前述约定，经销商可根据前述折扣优惠基数调整方案一可获得的</w:t>
      </w:r>
      <w:r>
        <w:rPr>
          <w:rFonts w:ascii="SimSun" w:eastAsia="SimSun" w:hAnsi="SimSun" w:cs="SimSun"/>
          <w:color w:val="000000"/>
          <w:sz w:val="22"/>
          <w:szCs w:val="22"/>
        </w:rPr>
        <w:t>年度政策折扣优惠基数</w:t>
      </w:r>
      <w:r>
        <w:rPr>
          <w:rFonts w:ascii="SimSun" w:eastAsia="SimSun" w:hAnsi="SimSun" w:cs="SimSun" w:hint="eastAsia"/>
          <w:color w:val="000000"/>
          <w:sz w:val="22"/>
          <w:szCs w:val="22"/>
        </w:rPr>
        <w:t>的比例最高不超过</w:t>
      </w:r>
      <w:r>
        <w:rPr>
          <w:rFonts w:ascii="SimSun" w:eastAsia="SimSun" w:hAnsi="SimSun" w:cs="SimSun"/>
          <w:color w:val="000000"/>
          <w:sz w:val="22"/>
          <w:szCs w:val="22"/>
        </w:rPr>
        <w:t>%</w:t>
      </w:r>
      <w:r>
        <w:rPr>
          <w:rFonts w:ascii="SimSun" w:eastAsia="SimSun" w:hAnsi="SimSun" w:cs="SimSun" w:hint="eastAsia"/>
          <w:color w:val="000000"/>
          <w:sz w:val="22"/>
          <w:szCs w:val="22"/>
        </w:rPr>
        <w:t>，且经销商可根据前述折扣优惠基数调整方案一和方案二可获得的年度政策折扣优惠基数的比例最高不超过</w:t>
      </w:r>
      <w:r>
        <w:rPr>
          <w:rFonts w:ascii="SimSun" w:eastAsia="SimSun" w:hAnsi="SimSun" w:cs="SimSun"/>
          <w:color w:val="000000"/>
          <w:sz w:val="22"/>
          <w:szCs w:val="22"/>
        </w:rPr>
        <w:t>%</w:t>
      </w:r>
      <w:r>
        <w:rPr>
          <w:rFonts w:ascii="SimSun" w:eastAsia="SimSun" w:hAnsi="SimSun" w:cs="SimSun" w:hint="eastAsia"/>
          <w:color w:val="000000"/>
          <w:sz w:val="22"/>
          <w:szCs w:val="22"/>
        </w:rPr>
        <w:t>。</w:t>
      </w:r>
    </w:p>
    <w:p w:rsidR="0091003A" w:rsidRDefault="0091003A">
      <w:pPr>
        <w:ind w:left="720"/>
        <w:rPr>
          <w:rFonts w:ascii="SimSun" w:eastAsia="SimSun" w:hAnsi="SimSun" w:cs="SimSun"/>
          <w:color w:val="000000"/>
          <w:sz w:val="22"/>
          <w:szCs w:val="22"/>
        </w:rPr>
      </w:pPr>
    </w:p>
    <w:p w:rsidR="0091003A" w:rsidRDefault="00372E91">
      <w:pPr>
        <w:widowControl/>
        <w:jc w:val="left"/>
        <w:rPr>
          <w:rFonts w:ascii="SimSun" w:eastAsia="SimSun" w:hAnsi="SimSun" w:cs="SimSun"/>
          <w:b/>
          <w:sz w:val="22"/>
          <w:szCs w:val="22"/>
        </w:rPr>
      </w:pPr>
      <w:r>
        <w:rPr>
          <w:rFonts w:ascii="SimSun" w:eastAsia="SimSun" w:hAnsi="SimSun" w:cs="SimSun"/>
          <w:b/>
          <w:sz w:val="22"/>
          <w:szCs w:val="22"/>
        </w:rPr>
        <w:br w:type="page"/>
      </w:r>
      <w:r>
        <w:rPr>
          <w:rFonts w:ascii="SimSun" w:eastAsia="SimSun" w:hAnsi="SimSun" w:cs="SimSun"/>
          <w:b/>
          <w:sz w:val="22"/>
          <w:szCs w:val="22"/>
        </w:rPr>
        <w:lastRenderedPageBreak/>
        <w:t>附件</w:t>
      </w:r>
      <w:r>
        <w:rPr>
          <w:rFonts w:ascii="SimSun" w:eastAsia="SimSun" w:hAnsi="SimSun" w:cs="SimSun" w:hint="eastAsia"/>
          <w:b/>
          <w:sz w:val="22"/>
          <w:szCs w:val="22"/>
        </w:rPr>
        <w:t>三</w:t>
      </w:r>
    </w:p>
    <w:p w:rsidR="0091003A" w:rsidRDefault="00372E91">
      <w:pPr>
        <w:widowControl/>
        <w:jc w:val="center"/>
        <w:rPr>
          <w:rFonts w:ascii="SimSun" w:eastAsia="SimSun" w:hAnsi="SimSun" w:cs="SimSun"/>
          <w:b/>
          <w:sz w:val="22"/>
          <w:szCs w:val="22"/>
        </w:rPr>
      </w:pPr>
      <w:r>
        <w:rPr>
          <w:rFonts w:ascii="SimSun" w:eastAsia="SimSun" w:hAnsi="SimSun" w:cs="SimSun"/>
          <w:b/>
          <w:sz w:val="22"/>
          <w:szCs w:val="22"/>
        </w:rPr>
        <w:t>绩效调整方案</w:t>
      </w:r>
    </w:p>
    <w:p w:rsidR="0091003A" w:rsidRDefault="00372E91">
      <w:pPr>
        <w:spacing w:before="240" w:line="300" w:lineRule="auto"/>
        <w:ind w:firstLineChars="190" w:firstLine="418"/>
        <w:rPr>
          <w:rFonts w:ascii="SimSun" w:eastAsia="SimSun" w:hAnsi="SimSun" w:cs="SimSun"/>
          <w:color w:val="000000"/>
          <w:sz w:val="22"/>
          <w:szCs w:val="22"/>
        </w:rPr>
      </w:pPr>
      <w:r>
        <w:rPr>
          <w:rFonts w:ascii="SimSun" w:eastAsia="SimSun" w:hAnsi="SimSun" w:cs="SimSun"/>
          <w:color w:val="000000"/>
          <w:sz w:val="22"/>
          <w:szCs w:val="22"/>
        </w:rPr>
        <w:t>就经销商在本采购年度内，基于</w:t>
      </w:r>
      <w:r>
        <w:rPr>
          <w:rFonts w:ascii="SimSun" w:eastAsia="SimSun" w:hAnsi="SimSun" w:cs="SimSun" w:hint="eastAsia"/>
          <w:color w:val="000000"/>
          <w:sz w:val="22"/>
          <w:szCs w:val="22"/>
        </w:rPr>
        <w:t>罗氏通过罗氏邮箱向经销商发出</w:t>
      </w:r>
      <w:r>
        <w:rPr>
          <w:rFonts w:ascii="SimSun" w:eastAsia="SimSun" w:hAnsi="SimSun" w:cs="SimSun"/>
          <w:color w:val="000000"/>
          <w:sz w:val="22"/>
          <w:szCs w:val="22"/>
        </w:rPr>
        <w:t>的《经销商绩效指标卡》（</w:t>
      </w:r>
      <w:r>
        <w:rPr>
          <w:rFonts w:ascii="SimSun" w:eastAsia="SimSun" w:hAnsi="SimSun" w:cs="SimSun"/>
          <w:color w:val="000000"/>
          <w:sz w:val="22"/>
          <w:szCs w:val="22"/>
        </w:rPr>
        <w:t>“</w:t>
      </w:r>
      <w:r>
        <w:rPr>
          <w:rFonts w:ascii="SimSun" w:eastAsia="SimSun" w:hAnsi="SimSun" w:cs="SimSun"/>
          <w:color w:val="000000"/>
          <w:sz w:val="22"/>
          <w:szCs w:val="22"/>
        </w:rPr>
        <w:t>绩效标准</w:t>
      </w:r>
      <w:r>
        <w:rPr>
          <w:rFonts w:ascii="SimSun" w:eastAsia="SimSun" w:hAnsi="SimSun" w:cs="SimSun"/>
          <w:color w:val="000000"/>
          <w:sz w:val="22"/>
          <w:szCs w:val="22"/>
        </w:rPr>
        <w:t>”</w:t>
      </w:r>
      <w:r>
        <w:rPr>
          <w:rFonts w:ascii="SimSun" w:eastAsia="SimSun" w:hAnsi="SimSun" w:cs="SimSun"/>
          <w:color w:val="000000"/>
          <w:sz w:val="22"/>
          <w:szCs w:val="22"/>
        </w:rPr>
        <w:t>）的考核结果，</w:t>
      </w:r>
      <w:r>
        <w:rPr>
          <w:rFonts w:ascii="SimSun" w:eastAsia="SimSun" w:hAnsi="SimSun" w:cs="SimSun"/>
          <w:color w:val="000000"/>
        </w:rPr>
        <w:t>罗氏将</w:t>
      </w:r>
      <w:r>
        <w:rPr>
          <w:rFonts w:ascii="SimSun" w:eastAsia="SimSun" w:hAnsi="SimSun" w:cs="SimSun"/>
          <w:color w:val="000000"/>
          <w:sz w:val="22"/>
          <w:szCs w:val="22"/>
        </w:rPr>
        <w:t>在附件一</w:t>
      </w:r>
      <w:r>
        <w:rPr>
          <w:rFonts w:ascii="SimSun" w:eastAsia="SimSun" w:hAnsi="SimSun" w:cs="SimSun" w:hint="eastAsia"/>
          <w:color w:val="000000"/>
          <w:sz w:val="22"/>
          <w:szCs w:val="22"/>
        </w:rPr>
        <w:t>和附件二</w:t>
      </w:r>
      <w:r>
        <w:rPr>
          <w:rFonts w:ascii="SimSun" w:eastAsia="SimSun" w:hAnsi="SimSun" w:cs="SimSun"/>
          <w:color w:val="000000"/>
          <w:sz w:val="22"/>
          <w:szCs w:val="22"/>
        </w:rPr>
        <w:t>核算出的折扣优惠金额的基础上，</w:t>
      </w:r>
      <w:r>
        <w:rPr>
          <w:rFonts w:ascii="SimSun" w:eastAsia="SimSun" w:hAnsi="SimSun" w:cs="SimSun"/>
          <w:color w:val="000000"/>
        </w:rPr>
        <w:t>按照本附件</w:t>
      </w:r>
      <w:r>
        <w:rPr>
          <w:rFonts w:ascii="SimSun" w:eastAsia="SimSun" w:hAnsi="SimSun" w:cs="SimSun" w:hint="eastAsia"/>
          <w:color w:val="000000"/>
        </w:rPr>
        <w:t>三</w:t>
      </w:r>
      <w:r>
        <w:rPr>
          <w:rFonts w:ascii="SimSun" w:eastAsia="SimSun" w:hAnsi="SimSun" w:cs="SimSun"/>
          <w:color w:val="000000"/>
        </w:rPr>
        <w:t>的约定对经销商的折扣优惠方案进一步做出调整。</w:t>
      </w:r>
    </w:p>
    <w:p w:rsidR="0091003A" w:rsidRDefault="00372E91">
      <w:pPr>
        <w:numPr>
          <w:ilvl w:val="0"/>
          <w:numId w:val="4"/>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本附件</w:t>
      </w:r>
      <w:r>
        <w:rPr>
          <w:rFonts w:ascii="SimSun" w:eastAsia="SimSun" w:hAnsi="SimSun" w:cs="SimSun" w:hint="eastAsia"/>
          <w:color w:val="000000"/>
          <w:sz w:val="22"/>
          <w:szCs w:val="22"/>
        </w:rPr>
        <w:t>三</w:t>
      </w:r>
      <w:r>
        <w:rPr>
          <w:rFonts w:ascii="SimSun" w:eastAsia="SimSun" w:hAnsi="SimSun" w:cs="SimSun"/>
          <w:color w:val="000000"/>
          <w:sz w:val="22"/>
          <w:szCs w:val="22"/>
        </w:rPr>
        <w:t>绩效调整方案的折扣优惠调整基数（</w:t>
      </w:r>
      <w:r>
        <w:rPr>
          <w:rFonts w:ascii="SimSun" w:eastAsia="SimSun" w:hAnsi="SimSun" w:cs="SimSun"/>
          <w:color w:val="000000"/>
          <w:sz w:val="22"/>
          <w:szCs w:val="22"/>
        </w:rPr>
        <w:t>“</w:t>
      </w:r>
      <w:r>
        <w:rPr>
          <w:rFonts w:ascii="SimSun" w:eastAsia="SimSun" w:hAnsi="SimSun" w:cs="SimSun"/>
          <w:color w:val="000000"/>
          <w:sz w:val="22"/>
          <w:szCs w:val="22"/>
        </w:rPr>
        <w:t>绩效方案调整基数</w:t>
      </w:r>
      <w:r>
        <w:rPr>
          <w:rFonts w:ascii="SimSun" w:eastAsia="SimSun" w:hAnsi="SimSun" w:cs="SimSun"/>
          <w:color w:val="000000"/>
          <w:sz w:val="22"/>
          <w:szCs w:val="22"/>
        </w:rPr>
        <w:t>”</w:t>
      </w:r>
      <w:r>
        <w:rPr>
          <w:rFonts w:ascii="SimSun" w:eastAsia="SimSun" w:hAnsi="SimSun" w:cs="SimSun"/>
          <w:color w:val="000000"/>
          <w:sz w:val="22"/>
          <w:szCs w:val="22"/>
        </w:rPr>
        <w:t>）</w:t>
      </w:r>
      <w:r>
        <w:rPr>
          <w:rFonts w:ascii="SimSun" w:eastAsia="SimSun" w:hAnsi="SimSun" w:cs="SimSun"/>
          <w:color w:val="000000"/>
          <w:sz w:val="22"/>
          <w:szCs w:val="22"/>
        </w:rPr>
        <w:t>=</w:t>
      </w:r>
      <w:r>
        <w:rPr>
          <w:rFonts w:ascii="SimSun" w:eastAsia="SimSun" w:hAnsi="SimSun" w:cs="SimSun"/>
          <w:color w:val="000000"/>
          <w:sz w:val="22"/>
          <w:szCs w:val="22"/>
        </w:rPr>
        <w:t>经销商的年度采购指标（</w:t>
      </w:r>
      <w:r>
        <w:rPr>
          <w:rFonts w:ascii="SimSun" w:eastAsia="SimSun" w:hAnsi="SimSun" w:cs="SimSun"/>
          <w:color w:val="000000"/>
          <w:sz w:val="22"/>
          <w:szCs w:val="22"/>
        </w:rPr>
        <w:t>“202</w:t>
      </w:r>
      <w:r>
        <w:rPr>
          <w:rFonts w:ascii="SimSun" w:eastAsia="SimSun" w:hAnsi="SimSun" w:cs="SimSun"/>
          <w:sz w:val="22"/>
          <w:szCs w:val="22"/>
        </w:rPr>
        <w:t>3</w:t>
      </w:r>
      <w:r>
        <w:rPr>
          <w:rFonts w:ascii="SimSun" w:eastAsia="SimSun" w:hAnsi="SimSun" w:cs="SimSun"/>
          <w:color w:val="000000"/>
          <w:sz w:val="22"/>
          <w:szCs w:val="22"/>
        </w:rPr>
        <w:t xml:space="preserve"> SAP Target”</w:t>
      </w:r>
      <w:r>
        <w:rPr>
          <w:rFonts w:ascii="SimSun" w:eastAsia="SimSun" w:hAnsi="SimSun" w:cs="SimSun"/>
          <w:color w:val="000000"/>
          <w:sz w:val="22"/>
          <w:szCs w:val="22"/>
        </w:rPr>
        <w:t>）</w:t>
      </w:r>
      <w:r>
        <w:rPr>
          <w:rFonts w:ascii="SimSun" w:eastAsia="SimSun" w:hAnsi="SimSun" w:cs="SimSun"/>
          <w:color w:val="000000"/>
          <w:sz w:val="22"/>
          <w:szCs w:val="22"/>
        </w:rPr>
        <w:t>×0.25%</w:t>
      </w:r>
      <w:r>
        <w:rPr>
          <w:rFonts w:ascii="SimSun" w:eastAsia="SimSun" w:hAnsi="SimSun" w:cs="SimSun"/>
          <w:color w:val="000000"/>
          <w:sz w:val="22"/>
          <w:szCs w:val="22"/>
        </w:rPr>
        <w:t>。</w:t>
      </w:r>
    </w:p>
    <w:p w:rsidR="0091003A" w:rsidRDefault="00372E91">
      <w:pPr>
        <w:numPr>
          <w:ilvl w:val="0"/>
          <w:numId w:val="4"/>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根据经销商的年度绩效标准考核结果，绩效方案调整基数的调整方案如下：</w:t>
      </w:r>
    </w:p>
    <w:tbl>
      <w:tblPr>
        <w:tblW w:w="6520"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3543"/>
      </w:tblGrid>
      <w:tr w:rsidR="0091003A">
        <w:tc>
          <w:tcPr>
            <w:tcW w:w="2977" w:type="dxa"/>
          </w:tcPr>
          <w:p w:rsidR="0091003A" w:rsidRDefault="00372E91">
            <w:pPr>
              <w:spacing w:line="300" w:lineRule="auto"/>
              <w:rPr>
                <w:rFonts w:ascii="SimSun" w:eastAsia="SimSun" w:hAnsi="SimSun" w:cs="SimSun"/>
                <w:color w:val="000000"/>
                <w:sz w:val="22"/>
                <w:szCs w:val="22"/>
              </w:rPr>
            </w:pPr>
            <w:r>
              <w:rPr>
                <w:rFonts w:ascii="SimSun" w:eastAsia="SimSun" w:hAnsi="SimSun" w:cs="SimSun"/>
                <w:color w:val="000000"/>
                <w:sz w:val="22"/>
                <w:szCs w:val="22"/>
              </w:rPr>
              <w:t>绩效标准考核结果</w:t>
            </w:r>
          </w:p>
        </w:tc>
        <w:tc>
          <w:tcPr>
            <w:tcW w:w="3543" w:type="dxa"/>
          </w:tcPr>
          <w:p w:rsidR="0091003A" w:rsidRDefault="00372E91">
            <w:pPr>
              <w:spacing w:line="300" w:lineRule="auto"/>
              <w:rPr>
                <w:rFonts w:ascii="SimSun" w:eastAsia="SimSun" w:hAnsi="SimSun" w:cs="SimSun"/>
                <w:color w:val="000000"/>
                <w:sz w:val="22"/>
                <w:szCs w:val="22"/>
              </w:rPr>
            </w:pPr>
            <w:r>
              <w:rPr>
                <w:rFonts w:ascii="SimSun" w:eastAsia="SimSun" w:hAnsi="SimSun" w:cs="SimSun"/>
                <w:color w:val="000000"/>
                <w:sz w:val="22"/>
                <w:szCs w:val="22"/>
              </w:rPr>
              <w:t>绩效方案调整基数的调整比例</w:t>
            </w:r>
          </w:p>
        </w:tc>
      </w:tr>
      <w:tr w:rsidR="0091003A">
        <w:tc>
          <w:tcPr>
            <w:tcW w:w="2977" w:type="dxa"/>
          </w:tcPr>
          <w:p w:rsidR="0091003A" w:rsidRDefault="00372E91">
            <w:pPr>
              <w:spacing w:line="300" w:lineRule="auto"/>
              <w:rPr>
                <w:rFonts w:ascii="SimSun" w:eastAsia="SimSun" w:hAnsi="SimSun" w:cs="SimSun"/>
                <w:color w:val="000000"/>
                <w:sz w:val="22"/>
                <w:szCs w:val="22"/>
              </w:rPr>
            </w:pPr>
            <w:r>
              <w:rPr>
                <w:rFonts w:ascii="SimSun" w:eastAsia="SimSun" w:hAnsi="SimSun" w:cs="SimSun"/>
                <w:color w:val="000000"/>
              </w:rPr>
              <w:t>≥ 100</w:t>
            </w:r>
            <w:r>
              <w:rPr>
                <w:rFonts w:ascii="SimSun" w:eastAsia="SimSun" w:hAnsi="SimSun" w:cs="SimSun"/>
                <w:color w:val="000000"/>
              </w:rPr>
              <w:t>分</w:t>
            </w:r>
          </w:p>
        </w:tc>
        <w:tc>
          <w:tcPr>
            <w:tcW w:w="3543" w:type="dxa"/>
          </w:tcPr>
          <w:p w:rsidR="0091003A" w:rsidRDefault="00372E91">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91003A">
        <w:tc>
          <w:tcPr>
            <w:tcW w:w="2977" w:type="dxa"/>
          </w:tcPr>
          <w:p w:rsidR="0091003A" w:rsidRDefault="00372E91">
            <w:pPr>
              <w:spacing w:line="300" w:lineRule="auto"/>
              <w:rPr>
                <w:rFonts w:ascii="SimSun" w:eastAsia="SimSun" w:hAnsi="SimSun" w:cs="SimSun"/>
                <w:color w:val="000000"/>
                <w:sz w:val="22"/>
                <w:szCs w:val="22"/>
              </w:rPr>
            </w:pPr>
            <w:r>
              <w:rPr>
                <w:rFonts w:ascii="SimSun" w:eastAsia="SimSun" w:hAnsi="SimSun" w:cs="SimSun"/>
                <w:color w:val="000000"/>
              </w:rPr>
              <w:t>90</w:t>
            </w:r>
            <w:r>
              <w:rPr>
                <w:rFonts w:ascii="SimSun" w:eastAsia="SimSun" w:hAnsi="SimSun" w:cs="SimSun"/>
                <w:color w:val="000000"/>
              </w:rPr>
              <w:t>分</w:t>
            </w:r>
            <w:r>
              <w:rPr>
                <w:rFonts w:ascii="SimSun" w:eastAsia="SimSun" w:hAnsi="SimSun" w:cs="SimSun"/>
                <w:color w:val="000000"/>
              </w:rPr>
              <w:t>– 99</w:t>
            </w:r>
            <w:r>
              <w:rPr>
                <w:rFonts w:ascii="SimSun" w:eastAsia="SimSun" w:hAnsi="SimSun" w:cs="SimSun"/>
                <w:color w:val="000000"/>
              </w:rPr>
              <w:t>分</w:t>
            </w:r>
          </w:p>
        </w:tc>
        <w:tc>
          <w:tcPr>
            <w:tcW w:w="3543" w:type="dxa"/>
          </w:tcPr>
          <w:p w:rsidR="0091003A" w:rsidRDefault="00372E91">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91003A">
        <w:tc>
          <w:tcPr>
            <w:tcW w:w="2977" w:type="dxa"/>
          </w:tcPr>
          <w:p w:rsidR="0091003A" w:rsidRDefault="00372E91">
            <w:pPr>
              <w:spacing w:line="300" w:lineRule="auto"/>
              <w:rPr>
                <w:rFonts w:ascii="SimSun" w:eastAsia="SimSun" w:hAnsi="SimSun" w:cs="SimSun"/>
                <w:color w:val="000000"/>
                <w:sz w:val="22"/>
                <w:szCs w:val="22"/>
              </w:rPr>
            </w:pPr>
            <w:r>
              <w:rPr>
                <w:rFonts w:ascii="SimSun" w:eastAsia="SimSun" w:hAnsi="SimSun" w:cs="SimSun"/>
                <w:color w:val="000000"/>
              </w:rPr>
              <w:t>80</w:t>
            </w:r>
            <w:r>
              <w:rPr>
                <w:rFonts w:ascii="SimSun" w:eastAsia="SimSun" w:hAnsi="SimSun" w:cs="SimSun"/>
                <w:color w:val="000000"/>
              </w:rPr>
              <w:t>分</w:t>
            </w:r>
            <w:r>
              <w:rPr>
                <w:rFonts w:ascii="SimSun" w:eastAsia="SimSun" w:hAnsi="SimSun" w:cs="SimSun"/>
                <w:color w:val="000000"/>
              </w:rPr>
              <w:t>– 89</w:t>
            </w:r>
            <w:r>
              <w:rPr>
                <w:rFonts w:ascii="SimSun" w:eastAsia="SimSun" w:hAnsi="SimSun" w:cs="SimSun"/>
                <w:color w:val="000000"/>
              </w:rPr>
              <w:t>分</w:t>
            </w:r>
          </w:p>
        </w:tc>
        <w:tc>
          <w:tcPr>
            <w:tcW w:w="3543" w:type="dxa"/>
          </w:tcPr>
          <w:p w:rsidR="0091003A" w:rsidRDefault="00372E91">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91003A">
        <w:tc>
          <w:tcPr>
            <w:tcW w:w="2977" w:type="dxa"/>
          </w:tcPr>
          <w:p w:rsidR="0091003A" w:rsidRDefault="00372E91">
            <w:pPr>
              <w:spacing w:line="300" w:lineRule="auto"/>
              <w:rPr>
                <w:rFonts w:ascii="SimSun" w:eastAsia="SimSun" w:hAnsi="SimSun" w:cs="SimSun"/>
                <w:color w:val="000000"/>
                <w:sz w:val="22"/>
                <w:szCs w:val="22"/>
              </w:rPr>
            </w:pPr>
            <w:r>
              <w:rPr>
                <w:rFonts w:ascii="SimSun" w:eastAsia="SimSun" w:hAnsi="SimSun" w:cs="SimSun"/>
                <w:color w:val="000000"/>
              </w:rPr>
              <w:t>70</w:t>
            </w:r>
            <w:r>
              <w:rPr>
                <w:rFonts w:ascii="SimSun" w:eastAsia="SimSun" w:hAnsi="SimSun" w:cs="SimSun"/>
                <w:color w:val="000000"/>
              </w:rPr>
              <w:t>分</w:t>
            </w:r>
            <w:r>
              <w:rPr>
                <w:rFonts w:ascii="SimSun" w:eastAsia="SimSun" w:hAnsi="SimSun" w:cs="SimSun"/>
                <w:color w:val="000000"/>
              </w:rPr>
              <w:t>– 79</w:t>
            </w:r>
            <w:r>
              <w:rPr>
                <w:rFonts w:ascii="SimSun" w:eastAsia="SimSun" w:hAnsi="SimSun" w:cs="SimSun"/>
                <w:color w:val="000000"/>
              </w:rPr>
              <w:t>分</w:t>
            </w:r>
          </w:p>
        </w:tc>
        <w:tc>
          <w:tcPr>
            <w:tcW w:w="3543" w:type="dxa"/>
          </w:tcPr>
          <w:p w:rsidR="0091003A" w:rsidRDefault="00372E91">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91003A">
        <w:tc>
          <w:tcPr>
            <w:tcW w:w="2977" w:type="dxa"/>
          </w:tcPr>
          <w:p w:rsidR="0091003A" w:rsidRDefault="00372E91">
            <w:pPr>
              <w:spacing w:line="300" w:lineRule="auto"/>
              <w:rPr>
                <w:rFonts w:ascii="SimSun" w:eastAsia="SimSun" w:hAnsi="SimSun" w:cs="SimSun"/>
                <w:color w:val="000000"/>
                <w:sz w:val="22"/>
                <w:szCs w:val="22"/>
              </w:rPr>
            </w:pPr>
            <w:r>
              <w:rPr>
                <w:rFonts w:ascii="SimSun" w:eastAsia="SimSun" w:hAnsi="SimSun" w:cs="SimSun"/>
                <w:color w:val="000000"/>
              </w:rPr>
              <w:t>60</w:t>
            </w:r>
            <w:r>
              <w:rPr>
                <w:rFonts w:ascii="SimSun" w:eastAsia="SimSun" w:hAnsi="SimSun" w:cs="SimSun"/>
                <w:color w:val="000000"/>
              </w:rPr>
              <w:t>分</w:t>
            </w:r>
            <w:r>
              <w:rPr>
                <w:rFonts w:ascii="SimSun" w:eastAsia="SimSun" w:hAnsi="SimSun" w:cs="SimSun"/>
                <w:color w:val="000000"/>
              </w:rPr>
              <w:t>– 69</w:t>
            </w:r>
            <w:r>
              <w:rPr>
                <w:rFonts w:ascii="SimSun" w:eastAsia="SimSun" w:hAnsi="SimSun" w:cs="SimSun"/>
                <w:color w:val="000000"/>
              </w:rPr>
              <w:t>分</w:t>
            </w:r>
          </w:p>
        </w:tc>
        <w:tc>
          <w:tcPr>
            <w:tcW w:w="3543" w:type="dxa"/>
          </w:tcPr>
          <w:p w:rsidR="0091003A" w:rsidRDefault="00372E91">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91003A">
        <w:tc>
          <w:tcPr>
            <w:tcW w:w="2977" w:type="dxa"/>
          </w:tcPr>
          <w:p w:rsidR="0091003A" w:rsidRDefault="00372E91">
            <w:pPr>
              <w:spacing w:line="300" w:lineRule="auto"/>
              <w:rPr>
                <w:rFonts w:ascii="SimSun" w:eastAsia="SimSun" w:hAnsi="SimSun" w:cs="SimSun"/>
                <w:color w:val="000000"/>
              </w:rPr>
            </w:pPr>
            <w:r>
              <w:rPr>
                <w:rFonts w:ascii="SimSun" w:eastAsia="SimSun" w:hAnsi="SimSun" w:cs="SimSun"/>
                <w:color w:val="000000"/>
              </w:rPr>
              <w:t>50</w:t>
            </w:r>
            <w:r>
              <w:rPr>
                <w:rFonts w:ascii="SimSun" w:eastAsia="SimSun" w:hAnsi="SimSun" w:cs="SimSun"/>
                <w:color w:val="000000"/>
              </w:rPr>
              <w:t>分</w:t>
            </w:r>
            <w:r>
              <w:rPr>
                <w:rFonts w:ascii="SimSun" w:eastAsia="SimSun" w:hAnsi="SimSun" w:cs="SimSun"/>
                <w:color w:val="000000"/>
              </w:rPr>
              <w:t>– 59</w:t>
            </w:r>
            <w:r>
              <w:rPr>
                <w:rFonts w:ascii="SimSun" w:eastAsia="SimSun" w:hAnsi="SimSun" w:cs="SimSun"/>
                <w:color w:val="000000"/>
              </w:rPr>
              <w:t>分</w:t>
            </w:r>
          </w:p>
        </w:tc>
        <w:tc>
          <w:tcPr>
            <w:tcW w:w="3543" w:type="dxa"/>
          </w:tcPr>
          <w:p w:rsidR="0091003A" w:rsidRDefault="00372E91">
            <w:pPr>
              <w:spacing w:line="300" w:lineRule="auto"/>
              <w:rPr>
                <w:rFonts w:ascii="SimSun" w:eastAsia="SimSun" w:hAnsi="SimSun" w:cs="SimSun"/>
                <w:color w:val="000000"/>
              </w:rPr>
            </w:pPr>
            <w:r>
              <w:rPr>
                <w:rFonts w:ascii="SimSun" w:eastAsia="SimSun" w:hAnsi="SimSun" w:cs="SimSun"/>
                <w:color w:val="000000"/>
              </w:rPr>
              <w:t>100%</w:t>
            </w:r>
          </w:p>
        </w:tc>
      </w:tr>
      <w:tr w:rsidR="0091003A">
        <w:tc>
          <w:tcPr>
            <w:tcW w:w="2977" w:type="dxa"/>
          </w:tcPr>
          <w:p w:rsidR="0091003A" w:rsidRDefault="00372E91">
            <w:pPr>
              <w:spacing w:line="300" w:lineRule="auto"/>
              <w:rPr>
                <w:rFonts w:ascii="SimSun" w:eastAsia="SimSun" w:hAnsi="SimSun" w:cs="SimSun"/>
                <w:color w:val="000000"/>
                <w:sz w:val="22"/>
                <w:szCs w:val="22"/>
              </w:rPr>
            </w:pPr>
            <w:r>
              <w:rPr>
                <w:rFonts w:ascii="SimSun" w:eastAsia="SimSun" w:hAnsi="SimSun" w:cs="SimSun"/>
                <w:color w:val="000000"/>
              </w:rPr>
              <w:t>40</w:t>
            </w:r>
            <w:r>
              <w:rPr>
                <w:rFonts w:ascii="SimSun" w:eastAsia="SimSun" w:hAnsi="SimSun" w:cs="SimSun"/>
                <w:color w:val="000000"/>
              </w:rPr>
              <w:t>分</w:t>
            </w:r>
            <w:r>
              <w:rPr>
                <w:rFonts w:ascii="SimSun" w:eastAsia="SimSun" w:hAnsi="SimSun" w:cs="SimSun"/>
                <w:color w:val="000000"/>
              </w:rPr>
              <w:t>– 49</w:t>
            </w:r>
            <w:r>
              <w:rPr>
                <w:rFonts w:ascii="SimSun" w:eastAsia="SimSun" w:hAnsi="SimSun" w:cs="SimSun"/>
                <w:color w:val="000000"/>
              </w:rPr>
              <w:t>分</w:t>
            </w:r>
          </w:p>
        </w:tc>
        <w:tc>
          <w:tcPr>
            <w:tcW w:w="3543" w:type="dxa"/>
          </w:tcPr>
          <w:p w:rsidR="0091003A" w:rsidRDefault="00372E91">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91003A">
        <w:tc>
          <w:tcPr>
            <w:tcW w:w="2977" w:type="dxa"/>
          </w:tcPr>
          <w:p w:rsidR="0091003A" w:rsidRDefault="00372E91">
            <w:pPr>
              <w:spacing w:line="300" w:lineRule="auto"/>
              <w:rPr>
                <w:rFonts w:ascii="SimSun" w:eastAsia="SimSun" w:hAnsi="SimSun" w:cs="SimSun"/>
                <w:color w:val="000000"/>
                <w:sz w:val="22"/>
                <w:szCs w:val="22"/>
              </w:rPr>
            </w:pPr>
            <w:r>
              <w:rPr>
                <w:rFonts w:ascii="SimSun" w:eastAsia="SimSun" w:hAnsi="SimSun" w:cs="SimSun"/>
                <w:color w:val="000000"/>
              </w:rPr>
              <w:t>30</w:t>
            </w:r>
            <w:r>
              <w:rPr>
                <w:rFonts w:ascii="SimSun" w:eastAsia="SimSun" w:hAnsi="SimSun" w:cs="SimSun"/>
                <w:color w:val="000000"/>
              </w:rPr>
              <w:t>分</w:t>
            </w:r>
            <w:r>
              <w:rPr>
                <w:rFonts w:ascii="SimSun" w:eastAsia="SimSun" w:hAnsi="SimSun" w:cs="SimSun"/>
                <w:color w:val="000000"/>
              </w:rPr>
              <w:t>– 39</w:t>
            </w:r>
            <w:r>
              <w:rPr>
                <w:rFonts w:ascii="SimSun" w:eastAsia="SimSun" w:hAnsi="SimSun" w:cs="SimSun"/>
                <w:color w:val="000000"/>
              </w:rPr>
              <w:t>分</w:t>
            </w:r>
          </w:p>
        </w:tc>
        <w:tc>
          <w:tcPr>
            <w:tcW w:w="3543" w:type="dxa"/>
          </w:tcPr>
          <w:p w:rsidR="0091003A" w:rsidRDefault="00372E91">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91003A">
        <w:tc>
          <w:tcPr>
            <w:tcW w:w="2977" w:type="dxa"/>
          </w:tcPr>
          <w:p w:rsidR="0091003A" w:rsidRDefault="00372E91">
            <w:pPr>
              <w:spacing w:line="300" w:lineRule="auto"/>
              <w:rPr>
                <w:rFonts w:ascii="SimSun" w:eastAsia="SimSun" w:hAnsi="SimSun" w:cs="SimSun"/>
                <w:color w:val="000000"/>
                <w:sz w:val="22"/>
                <w:szCs w:val="22"/>
              </w:rPr>
            </w:pPr>
            <w:r>
              <w:rPr>
                <w:rFonts w:ascii="SimSun" w:eastAsia="SimSun" w:hAnsi="SimSun" w:cs="SimSun"/>
                <w:color w:val="000000"/>
              </w:rPr>
              <w:t>&lt; 30</w:t>
            </w:r>
            <w:r>
              <w:rPr>
                <w:rFonts w:ascii="SimSun" w:eastAsia="SimSun" w:hAnsi="SimSun" w:cs="SimSun"/>
                <w:color w:val="000000"/>
              </w:rPr>
              <w:t>分</w:t>
            </w:r>
          </w:p>
        </w:tc>
        <w:tc>
          <w:tcPr>
            <w:tcW w:w="3543" w:type="dxa"/>
          </w:tcPr>
          <w:p w:rsidR="0091003A" w:rsidRDefault="00372E91">
            <w:pPr>
              <w:spacing w:line="300" w:lineRule="auto"/>
              <w:rPr>
                <w:rFonts w:ascii="SimSun" w:eastAsia="SimSun" w:hAnsi="SimSun" w:cs="SimSun"/>
                <w:color w:val="000000"/>
                <w:sz w:val="22"/>
                <w:szCs w:val="22"/>
              </w:rPr>
            </w:pPr>
            <w:r>
              <w:rPr>
                <w:rFonts w:ascii="SimSun" w:eastAsia="SimSun" w:hAnsi="SimSun" w:cs="SimSun"/>
                <w:color w:val="000000"/>
              </w:rPr>
              <w:t>100%</w:t>
            </w:r>
          </w:p>
        </w:tc>
      </w:tr>
    </w:tbl>
    <w:p w:rsidR="0091003A" w:rsidRDefault="00372E91">
      <w:pPr>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即，绩效方案调整折扣优惠金额</w:t>
      </w:r>
      <w:r>
        <w:rPr>
          <w:rFonts w:ascii="SimSun" w:eastAsia="SimSun" w:hAnsi="SimSun" w:cs="SimSun"/>
          <w:color w:val="000000"/>
          <w:sz w:val="22"/>
          <w:szCs w:val="22"/>
        </w:rPr>
        <w:t>=</w:t>
      </w:r>
      <w:r>
        <w:rPr>
          <w:rFonts w:ascii="SimSun" w:eastAsia="SimSun" w:hAnsi="SimSun" w:cs="SimSun"/>
          <w:color w:val="000000"/>
          <w:sz w:val="22"/>
          <w:szCs w:val="22"/>
        </w:rPr>
        <w:t>绩效方案调整基数</w:t>
      </w:r>
      <w:r>
        <w:rPr>
          <w:rFonts w:ascii="SimSun" w:eastAsia="SimSun" w:hAnsi="SimSun" w:cs="SimSun"/>
          <w:color w:val="000000"/>
          <w:sz w:val="22"/>
          <w:szCs w:val="22"/>
        </w:rPr>
        <w:t>*</w:t>
      </w:r>
      <w:r>
        <w:rPr>
          <w:rFonts w:ascii="SimSun" w:eastAsia="SimSun" w:hAnsi="SimSun" w:cs="SimSun"/>
          <w:color w:val="000000"/>
          <w:sz w:val="22"/>
          <w:szCs w:val="22"/>
        </w:rPr>
        <w:t>调整比例</w:t>
      </w:r>
    </w:p>
    <w:p w:rsidR="0091003A" w:rsidRDefault="00372E91">
      <w:pPr>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双方确认，经销商绩效标准考核结果若存在小数，则按照向下取整的原则进行调整，即只取整数部分（去掉小数部分）；绩效方案调整折扣优惠金额应保留计算出的金额不变，不应按照四舍五入的方式对该折扣优惠金额进行任何调整。</w:t>
      </w:r>
    </w:p>
    <w:p w:rsidR="0091003A" w:rsidRDefault="00372E91">
      <w:pPr>
        <w:numPr>
          <w:ilvl w:val="0"/>
          <w:numId w:val="4"/>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为免歧义，当经销商的年度绩效标准考核结果低于</w:t>
      </w:r>
      <w:r>
        <w:rPr>
          <w:rFonts w:ascii="SimSun" w:eastAsia="SimSun" w:hAnsi="SimSun" w:cs="SimSun"/>
          <w:color w:val="000000"/>
          <w:sz w:val="22"/>
          <w:szCs w:val="22"/>
        </w:rPr>
        <w:t>50</w:t>
      </w:r>
      <w:r>
        <w:rPr>
          <w:rFonts w:ascii="SimSun" w:eastAsia="SimSun" w:hAnsi="SimSun" w:cs="SimSun"/>
          <w:color w:val="000000"/>
          <w:sz w:val="22"/>
          <w:szCs w:val="22"/>
        </w:rPr>
        <w:t>时，罗氏将有权在向经销商提供其在本协议项下对经销商可获得的折扣优惠优先予以扣减。如经销商在本协议项下可获得的折扣优惠不足以扣减，则就不足部分，罗氏有权将经销商根据其与罗氏的其他约定所获得的折扣优惠继</w:t>
      </w:r>
      <w:r>
        <w:rPr>
          <w:rFonts w:ascii="SimSun" w:eastAsia="SimSun" w:hAnsi="SimSun" w:cs="SimSun"/>
          <w:color w:val="000000"/>
          <w:sz w:val="22"/>
          <w:szCs w:val="22"/>
        </w:rPr>
        <w:t>续予以扣减，直至将不足部分扣减完毕为止。</w:t>
      </w:r>
    </w:p>
    <w:p w:rsidR="0091003A" w:rsidRDefault="00372E91">
      <w:pPr>
        <w:numPr>
          <w:ilvl w:val="0"/>
          <w:numId w:val="4"/>
        </w:numPr>
        <w:spacing w:before="240" w:line="300" w:lineRule="auto"/>
        <w:rPr>
          <w:rFonts w:ascii="SimSun" w:eastAsia="SimSun" w:hAnsi="SimSun" w:cs="SimSun"/>
          <w:b/>
          <w:sz w:val="22"/>
          <w:szCs w:val="22"/>
        </w:rPr>
      </w:pPr>
      <w:r>
        <w:rPr>
          <w:rFonts w:ascii="SimSun" w:eastAsia="SimSun" w:hAnsi="SimSun" w:cs="SimSun"/>
          <w:color w:val="000000"/>
          <w:sz w:val="22"/>
          <w:szCs w:val="22"/>
        </w:rPr>
        <w:t>对于根据本附件</w:t>
      </w:r>
      <w:r>
        <w:rPr>
          <w:rFonts w:ascii="SimSun" w:eastAsia="SimSun" w:hAnsi="SimSun" w:cs="SimSun" w:hint="eastAsia"/>
          <w:color w:val="000000"/>
          <w:sz w:val="22"/>
          <w:szCs w:val="22"/>
        </w:rPr>
        <w:t>三</w:t>
      </w:r>
      <w:r>
        <w:rPr>
          <w:rFonts w:ascii="SimSun" w:eastAsia="SimSun" w:hAnsi="SimSun" w:cs="SimSun"/>
          <w:color w:val="000000"/>
          <w:sz w:val="22"/>
          <w:szCs w:val="22"/>
        </w:rPr>
        <w:t>内容进行调整的折扣优惠金额，罗氏将分别按该经销商年度所享有的各试剂</w:t>
      </w:r>
      <w:r>
        <w:rPr>
          <w:rFonts w:ascii="SimSun" w:eastAsia="SimSun" w:hAnsi="SimSun" w:cs="SimSun"/>
          <w:color w:val="000000"/>
          <w:sz w:val="22"/>
          <w:szCs w:val="22"/>
        </w:rPr>
        <w:t>/</w:t>
      </w:r>
      <w:r>
        <w:rPr>
          <w:rFonts w:ascii="SimSun" w:eastAsia="SimSun" w:hAnsi="SimSun" w:cs="SimSun"/>
          <w:color w:val="000000"/>
          <w:sz w:val="22"/>
          <w:szCs w:val="22"/>
        </w:rPr>
        <w:t>仪器产品实际所享有的折扣优惠金额权重进行相应调整。</w:t>
      </w:r>
    </w:p>
    <w:p w:rsidR="0091003A" w:rsidRDefault="00372E91">
      <w:pPr>
        <w:widowControl/>
        <w:spacing w:before="240" w:line="300" w:lineRule="auto"/>
        <w:ind w:left="-2"/>
        <w:jc w:val="center"/>
        <w:rPr>
          <w:rFonts w:ascii="SimSun" w:eastAsia="SimSun" w:hAnsi="SimSun" w:cs="SimSun"/>
          <w:b/>
          <w:sz w:val="22"/>
          <w:szCs w:val="22"/>
        </w:rPr>
      </w:pPr>
      <w:r>
        <w:rPr>
          <w:rFonts w:ascii="SimSun" w:eastAsia="SimSun" w:hAnsi="SimSun" w:cs="SimSun"/>
          <w:b/>
          <w:sz w:val="22"/>
          <w:szCs w:val="22"/>
        </w:rPr>
        <w:br w:type="page"/>
      </w:r>
    </w:p>
    <w:p w:rsidR="0091003A" w:rsidRDefault="00372E91">
      <w:pPr>
        <w:widowControl/>
        <w:jc w:val="center"/>
        <w:rPr>
          <w:rFonts w:ascii="SimSun" w:eastAsia="SimSun" w:hAnsi="SimSun" w:cs="SimSun"/>
          <w:b/>
          <w:sz w:val="22"/>
          <w:szCs w:val="22"/>
        </w:rPr>
      </w:pPr>
      <w:r>
        <w:rPr>
          <w:rFonts w:ascii="SimSun" w:eastAsia="SimSun" w:hAnsi="SimSun" w:cs="SimSun"/>
          <w:b/>
          <w:sz w:val="22"/>
          <w:szCs w:val="22"/>
        </w:rPr>
        <w:lastRenderedPageBreak/>
        <w:t>附件</w:t>
      </w:r>
      <w:r>
        <w:rPr>
          <w:rFonts w:ascii="SimSun" w:eastAsia="SimSun" w:hAnsi="SimSun" w:cs="SimSun" w:hint="eastAsia"/>
          <w:b/>
          <w:sz w:val="22"/>
          <w:szCs w:val="22"/>
        </w:rPr>
        <w:t>四</w:t>
      </w:r>
    </w:p>
    <w:p w:rsidR="0091003A" w:rsidRDefault="00372E91">
      <w:pPr>
        <w:widowControl/>
        <w:jc w:val="center"/>
        <w:rPr>
          <w:rFonts w:ascii="SimSun" w:eastAsia="SimSun" w:hAnsi="SimSun" w:cs="SimSun"/>
          <w:b/>
          <w:sz w:val="22"/>
          <w:szCs w:val="22"/>
        </w:rPr>
      </w:pPr>
      <w:r>
        <w:rPr>
          <w:rFonts w:ascii="SimSun" w:eastAsia="SimSun" w:hAnsi="SimSun" w:cs="SimSun"/>
          <w:b/>
          <w:sz w:val="22"/>
          <w:szCs w:val="22"/>
        </w:rPr>
        <w:t>折扣优惠核算与申领方案</w:t>
      </w:r>
    </w:p>
    <w:p w:rsidR="0091003A" w:rsidRDefault="00372E91">
      <w:pPr>
        <w:widowControl/>
        <w:numPr>
          <w:ilvl w:val="0"/>
          <w:numId w:val="5"/>
        </w:numPr>
        <w:spacing w:before="240" w:line="300" w:lineRule="auto"/>
        <w:rPr>
          <w:rFonts w:ascii="SimSun" w:eastAsia="SimSun" w:hAnsi="SimSun"/>
          <w:color w:val="000000"/>
          <w:sz w:val="22"/>
        </w:rPr>
      </w:pPr>
      <w:r>
        <w:rPr>
          <w:rFonts w:ascii="SimSun" w:eastAsia="SimSun" w:hAnsi="SimSun" w:hint="eastAsia"/>
          <w:color w:val="000000"/>
          <w:sz w:val="22"/>
        </w:rPr>
        <w:t>除非双方另行书面约定，</w:t>
      </w:r>
      <w:r>
        <w:rPr>
          <w:rFonts w:ascii="SimSun" w:eastAsia="SimSun" w:hAnsi="SimSun"/>
          <w:color w:val="000000"/>
          <w:sz w:val="22"/>
        </w:rPr>
        <w:t>本协议下的所有的折扣优惠将在经销商后续符合本协议约定条件的订单中与订单总金额予以抵扣，但每次订单中折扣优惠的金额不得超过该笔订单总金额的</w:t>
      </w:r>
      <w:r>
        <w:rPr>
          <w:rFonts w:ascii="SimSun" w:eastAsia="SimSun" w:hAnsi="SimSun"/>
          <w:color w:val="000000"/>
          <w:sz w:val="22"/>
        </w:rPr>
        <w:t>30%</w:t>
      </w:r>
      <w:r>
        <w:rPr>
          <w:rFonts w:ascii="SimSun" w:eastAsia="SimSun" w:hAnsi="SimSun"/>
          <w:color w:val="000000"/>
          <w:sz w:val="22"/>
        </w:rPr>
        <w:t>，直至抵扣完毕为止（以下简称</w:t>
      </w:r>
      <w:r>
        <w:rPr>
          <w:rFonts w:ascii="SimSun" w:eastAsia="SimSun" w:hAnsi="SimSun"/>
          <w:color w:val="000000"/>
          <w:sz w:val="22"/>
        </w:rPr>
        <w:t>“</w:t>
      </w:r>
      <w:r>
        <w:rPr>
          <w:rFonts w:ascii="SimSun" w:eastAsia="SimSun" w:hAnsi="SimSun"/>
          <w:color w:val="000000"/>
          <w:sz w:val="22"/>
        </w:rPr>
        <w:t>折扣优惠订单</w:t>
      </w:r>
      <w:r>
        <w:rPr>
          <w:rFonts w:ascii="SimSun" w:eastAsia="SimSun" w:hAnsi="SimSun"/>
          <w:color w:val="000000"/>
          <w:sz w:val="22"/>
        </w:rPr>
        <w:t>”</w:t>
      </w:r>
      <w:r>
        <w:rPr>
          <w:rFonts w:ascii="SimSun" w:eastAsia="SimSun" w:hAnsi="SimSun"/>
          <w:color w:val="000000"/>
          <w:sz w:val="22"/>
        </w:rPr>
        <w:t>）。除非双方另行书面约定，本协议下的所有折扣优惠都不得以任何方式进行折现支付。</w:t>
      </w:r>
    </w:p>
    <w:p w:rsidR="0091003A" w:rsidRDefault="00372E91">
      <w:pPr>
        <w:widowControl/>
        <w:numPr>
          <w:ilvl w:val="0"/>
          <w:numId w:val="5"/>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对于本协议项下所述的折扣优惠金额，经销商向罗氏发出的折扣优惠订单必须同时符合下述要求：</w:t>
      </w:r>
    </w:p>
    <w:p w:rsidR="0091003A" w:rsidRDefault="00372E91">
      <w:pPr>
        <w:widowControl/>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w:t>
      </w:r>
      <w:r>
        <w:rPr>
          <w:rFonts w:ascii="SimSun" w:eastAsia="SimSun" w:hAnsi="SimSun" w:cs="SimSun"/>
          <w:color w:val="000000"/>
          <w:sz w:val="22"/>
          <w:szCs w:val="22"/>
        </w:rPr>
        <w:t>a</w:t>
      </w:r>
      <w:r>
        <w:rPr>
          <w:rFonts w:ascii="SimSun" w:eastAsia="SimSun" w:hAnsi="SimSun" w:cs="SimSun"/>
          <w:color w:val="000000"/>
          <w:sz w:val="22"/>
          <w:szCs w:val="22"/>
        </w:rPr>
        <w:t>）订单产品应包括试剂和耗材两类产品，订单的总金额应由试剂和耗材的金额组成，罗氏不接受不含耗材的折扣优惠订单；</w:t>
      </w:r>
    </w:p>
    <w:p w:rsidR="0091003A" w:rsidRDefault="00372E91">
      <w:pPr>
        <w:widowControl/>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w:t>
      </w:r>
      <w:r>
        <w:rPr>
          <w:rFonts w:ascii="SimSun" w:eastAsia="SimSun" w:hAnsi="SimSun" w:cs="SimSun"/>
          <w:color w:val="000000"/>
          <w:sz w:val="22"/>
          <w:szCs w:val="22"/>
        </w:rPr>
        <w:t>b</w:t>
      </w:r>
      <w:r>
        <w:rPr>
          <w:rFonts w:ascii="SimSun" w:eastAsia="SimSun" w:hAnsi="SimSun" w:cs="SimSun"/>
          <w:color w:val="000000"/>
          <w:sz w:val="22"/>
          <w:szCs w:val="22"/>
        </w:rPr>
        <w:t>）每个折扣优惠订单项下的折扣金额还应不高于该订单项下耗材的金额；</w:t>
      </w:r>
    </w:p>
    <w:p w:rsidR="0091003A" w:rsidRDefault="00372E91">
      <w:pPr>
        <w:widowControl/>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w:t>
      </w:r>
      <w:r>
        <w:rPr>
          <w:rFonts w:ascii="SimSun" w:eastAsia="SimSun" w:hAnsi="SimSun" w:cs="SimSun"/>
          <w:color w:val="000000"/>
          <w:sz w:val="22"/>
          <w:szCs w:val="22"/>
        </w:rPr>
        <w:t>c</w:t>
      </w:r>
      <w:r>
        <w:rPr>
          <w:rFonts w:ascii="SimSun" w:eastAsia="SimSun" w:hAnsi="SimSun" w:cs="SimSun"/>
          <w:color w:val="000000"/>
          <w:sz w:val="22"/>
          <w:szCs w:val="22"/>
        </w:rPr>
        <w:t>）在符合上述条件的情形下，通过折扣优惠订单提供的年度折扣优惠金额最后可能出现余额（</w:t>
      </w:r>
      <w:r>
        <w:rPr>
          <w:rFonts w:ascii="SimSun" w:eastAsia="SimSun" w:hAnsi="SimSun" w:cs="SimSun"/>
          <w:color w:val="000000"/>
          <w:sz w:val="22"/>
          <w:szCs w:val="22"/>
        </w:rPr>
        <w:t>“</w:t>
      </w:r>
      <w:r>
        <w:rPr>
          <w:rFonts w:ascii="SimSun" w:eastAsia="SimSun" w:hAnsi="SimSun" w:cs="SimSun"/>
          <w:color w:val="000000"/>
          <w:sz w:val="22"/>
          <w:szCs w:val="22"/>
        </w:rPr>
        <w:t>余额</w:t>
      </w:r>
      <w:r>
        <w:rPr>
          <w:rFonts w:ascii="SimSun" w:eastAsia="SimSun" w:hAnsi="SimSun" w:cs="SimSun"/>
          <w:color w:val="000000"/>
          <w:sz w:val="22"/>
          <w:szCs w:val="22"/>
        </w:rPr>
        <w:t>”</w:t>
      </w:r>
      <w:r>
        <w:rPr>
          <w:rFonts w:ascii="SimSun" w:eastAsia="SimSun" w:hAnsi="SimSun" w:cs="SimSun"/>
          <w:color w:val="000000"/>
          <w:sz w:val="22"/>
          <w:szCs w:val="22"/>
        </w:rPr>
        <w:t>），届时余额可能会与折扣优惠订单中采购的耗材产品金额如有一定的差异，双方同意该等差异的浮动在</w:t>
      </w:r>
      <w:r>
        <w:rPr>
          <w:rFonts w:ascii="SimSun" w:eastAsia="SimSun" w:hAnsi="SimSun" w:cs="SimSun"/>
          <w:color w:val="000000"/>
          <w:sz w:val="22"/>
          <w:szCs w:val="22"/>
        </w:rPr>
        <w:t>RMB±100</w:t>
      </w:r>
      <w:r>
        <w:rPr>
          <w:rFonts w:ascii="SimSun" w:eastAsia="SimSun" w:hAnsi="SimSun" w:cs="SimSun"/>
          <w:color w:val="000000"/>
          <w:sz w:val="22"/>
          <w:szCs w:val="22"/>
        </w:rPr>
        <w:t>元之间是双方均可接受的，如差异超过</w:t>
      </w:r>
      <w:r>
        <w:rPr>
          <w:rFonts w:ascii="SimSun" w:eastAsia="SimSun" w:hAnsi="SimSun" w:cs="SimSun"/>
          <w:color w:val="000000"/>
          <w:sz w:val="22"/>
          <w:szCs w:val="22"/>
        </w:rPr>
        <w:t>RMB</w:t>
      </w:r>
      <w:r>
        <w:rPr>
          <w:rFonts w:ascii="SimSun" w:eastAsia="SimSun" w:hAnsi="SimSun" w:cs="SimSun"/>
          <w:color w:val="000000"/>
          <w:sz w:val="22"/>
          <w:szCs w:val="22"/>
        </w:rPr>
        <w:t>100</w:t>
      </w:r>
      <w:r>
        <w:rPr>
          <w:rFonts w:ascii="SimSun" w:eastAsia="SimSun" w:hAnsi="SimSun" w:cs="SimSun"/>
          <w:color w:val="000000"/>
          <w:sz w:val="22"/>
          <w:szCs w:val="22"/>
        </w:rPr>
        <w:t>元，罗氏有权要求经销商修改折扣优惠订单，以使差异控制在</w:t>
      </w:r>
      <w:r>
        <w:rPr>
          <w:rFonts w:ascii="SimSun" w:eastAsia="SimSun" w:hAnsi="SimSun" w:cs="SimSun"/>
          <w:color w:val="000000"/>
          <w:sz w:val="22"/>
          <w:szCs w:val="22"/>
        </w:rPr>
        <w:t>RMB±100</w:t>
      </w:r>
      <w:r>
        <w:rPr>
          <w:rFonts w:ascii="SimSun" w:eastAsia="SimSun" w:hAnsi="SimSun" w:cs="SimSun"/>
          <w:color w:val="000000"/>
          <w:sz w:val="22"/>
          <w:szCs w:val="22"/>
        </w:rPr>
        <w:t>元内；</w:t>
      </w:r>
    </w:p>
    <w:p w:rsidR="0091003A" w:rsidRDefault="00372E91">
      <w:pPr>
        <w:widowControl/>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w:t>
      </w:r>
      <w:r>
        <w:rPr>
          <w:rFonts w:ascii="SimSun" w:eastAsia="SimSun" w:hAnsi="SimSun" w:cs="SimSun"/>
          <w:color w:val="000000"/>
          <w:sz w:val="22"/>
          <w:szCs w:val="22"/>
        </w:rPr>
        <w:t>d</w:t>
      </w:r>
      <w:r>
        <w:rPr>
          <w:rFonts w:ascii="SimSun" w:eastAsia="SimSun" w:hAnsi="SimSun" w:cs="SimSun"/>
          <w:color w:val="000000"/>
          <w:sz w:val="22"/>
          <w:szCs w:val="22"/>
        </w:rPr>
        <w:t>）双方都应对每次折扣优惠订单中的折扣金额在财务账上进行符合法律要求的如实记载，并且罗氏向经销商出具的发票应列明订单的总金额和折扣金额；</w:t>
      </w:r>
    </w:p>
    <w:p w:rsidR="0091003A" w:rsidRDefault="00372E91">
      <w:pPr>
        <w:widowControl/>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w:t>
      </w:r>
      <w:r>
        <w:rPr>
          <w:rFonts w:ascii="SimSun" w:eastAsia="SimSun" w:hAnsi="SimSun" w:cs="SimSun"/>
          <w:color w:val="000000"/>
          <w:sz w:val="22"/>
          <w:szCs w:val="22"/>
        </w:rPr>
        <w:t>e</w:t>
      </w:r>
      <w:r>
        <w:rPr>
          <w:rFonts w:ascii="SimSun" w:eastAsia="SimSun" w:hAnsi="SimSun" w:cs="SimSun"/>
          <w:color w:val="000000"/>
          <w:sz w:val="22"/>
          <w:szCs w:val="22"/>
        </w:rPr>
        <w:t>）经销商应在确认年度折扣优惠金额后的一个月内提交折扣优惠每月申领计划，并在本附件第</w:t>
      </w:r>
      <w:r>
        <w:rPr>
          <w:rFonts w:ascii="SimSun" w:eastAsia="SimSun" w:hAnsi="SimSun" w:cs="SimSun"/>
          <w:color w:val="000000"/>
          <w:sz w:val="22"/>
          <w:szCs w:val="22"/>
        </w:rPr>
        <w:t>4</w:t>
      </w:r>
      <w:r>
        <w:rPr>
          <w:rFonts w:ascii="SimSun" w:eastAsia="SimSun" w:hAnsi="SimSun" w:cs="SimSun"/>
          <w:color w:val="000000"/>
          <w:sz w:val="22"/>
          <w:szCs w:val="22"/>
        </w:rPr>
        <w:t>条所列期限内抵扣完所有的折扣优惠。</w:t>
      </w:r>
    </w:p>
    <w:p w:rsidR="0091003A" w:rsidRDefault="00372E91">
      <w:pPr>
        <w:widowControl/>
        <w:numPr>
          <w:ilvl w:val="0"/>
          <w:numId w:val="5"/>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经销商按照本协议约定在相关折扣优惠订单中获得的折扣优惠金额不得计入经销商在任何时候的试剂采购额；且双方同意，对于已在本协议项下计算经销商折扣优惠的采购额，经销商不得再</w:t>
      </w:r>
      <w:r>
        <w:rPr>
          <w:rFonts w:ascii="SimSun" w:eastAsia="SimSun" w:hAnsi="SimSun" w:cs="SimSun"/>
          <w:color w:val="000000"/>
          <w:sz w:val="22"/>
          <w:szCs w:val="22"/>
        </w:rPr>
        <w:t>就这些采购额参加罗氏的其他折扣优惠</w:t>
      </w:r>
      <w:r>
        <w:rPr>
          <w:rFonts w:ascii="SimSun" w:eastAsia="SimSun" w:hAnsi="SimSun" w:cs="SimSun"/>
          <w:color w:val="000000"/>
          <w:sz w:val="22"/>
          <w:szCs w:val="22"/>
        </w:rPr>
        <w:t>/</w:t>
      </w:r>
      <w:r>
        <w:rPr>
          <w:rFonts w:ascii="SimSun" w:eastAsia="SimSun" w:hAnsi="SimSun" w:cs="SimSun"/>
          <w:color w:val="000000"/>
          <w:sz w:val="22"/>
          <w:szCs w:val="22"/>
        </w:rPr>
        <w:t>促销活动；同理，对于经销商参加的罗氏的其他折扣优惠</w:t>
      </w:r>
      <w:r>
        <w:rPr>
          <w:rFonts w:ascii="SimSun" w:eastAsia="SimSun" w:hAnsi="SimSun" w:cs="SimSun"/>
          <w:color w:val="000000"/>
          <w:sz w:val="22"/>
          <w:szCs w:val="22"/>
        </w:rPr>
        <w:t>/</w:t>
      </w:r>
      <w:r>
        <w:rPr>
          <w:rFonts w:ascii="SimSun" w:eastAsia="SimSun" w:hAnsi="SimSun" w:cs="SimSun"/>
          <w:color w:val="000000"/>
          <w:sz w:val="22"/>
          <w:szCs w:val="22"/>
        </w:rPr>
        <w:t>促销活动的采购额也不得计入本协议项下的采购额。</w:t>
      </w:r>
    </w:p>
    <w:p w:rsidR="0091003A" w:rsidRDefault="00372E91">
      <w:pPr>
        <w:widowControl/>
        <w:numPr>
          <w:ilvl w:val="0"/>
          <w:numId w:val="5"/>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罗氏将在本采购年度结束后对经销商根据本协议有权享有的折扣优惠金额（</w:t>
      </w:r>
      <w:r>
        <w:rPr>
          <w:rFonts w:ascii="SimSun" w:eastAsia="SimSun" w:hAnsi="SimSun" w:cs="SimSun"/>
          <w:color w:val="000000"/>
          <w:sz w:val="22"/>
          <w:szCs w:val="22"/>
        </w:rPr>
        <w:t>“</w:t>
      </w:r>
      <w:r>
        <w:rPr>
          <w:rFonts w:ascii="SimSun" w:eastAsia="SimSun" w:hAnsi="SimSun" w:cs="SimSun"/>
          <w:color w:val="000000"/>
          <w:sz w:val="22"/>
          <w:szCs w:val="22"/>
        </w:rPr>
        <w:t>年度折扣优惠金额</w:t>
      </w:r>
      <w:r>
        <w:rPr>
          <w:rFonts w:ascii="SimSun" w:eastAsia="SimSun" w:hAnsi="SimSun" w:cs="SimSun"/>
          <w:color w:val="000000"/>
          <w:sz w:val="22"/>
          <w:szCs w:val="22"/>
        </w:rPr>
        <w:t>”</w:t>
      </w:r>
      <w:r>
        <w:rPr>
          <w:rFonts w:ascii="SimSun" w:eastAsia="SimSun" w:hAnsi="SimSun" w:cs="SimSun"/>
          <w:color w:val="000000"/>
          <w:sz w:val="22"/>
          <w:szCs w:val="22"/>
        </w:rPr>
        <w:t>）进行核算，核算得出的年度折扣优惠金额若存在小数，则四舍五入取整。罗氏将向经销商发出有关其有权获得的年度折扣优惠金额的书面确认函（</w:t>
      </w:r>
      <w:r>
        <w:rPr>
          <w:rFonts w:ascii="SimSun" w:eastAsia="SimSun" w:hAnsi="SimSun" w:cs="SimSun"/>
          <w:color w:val="000000"/>
          <w:sz w:val="22"/>
          <w:szCs w:val="22"/>
        </w:rPr>
        <w:t>“</w:t>
      </w:r>
      <w:r>
        <w:rPr>
          <w:rFonts w:ascii="SimSun" w:eastAsia="SimSun" w:hAnsi="SimSun" w:cs="SimSun"/>
          <w:color w:val="000000"/>
          <w:sz w:val="22"/>
          <w:szCs w:val="22"/>
        </w:rPr>
        <w:t>确认函</w:t>
      </w:r>
      <w:r>
        <w:rPr>
          <w:rFonts w:ascii="SimSun" w:eastAsia="SimSun" w:hAnsi="SimSun" w:cs="SimSun"/>
          <w:color w:val="000000"/>
          <w:sz w:val="22"/>
          <w:szCs w:val="22"/>
        </w:rPr>
        <w:t>”</w:t>
      </w:r>
      <w:r>
        <w:rPr>
          <w:rFonts w:ascii="SimSun" w:eastAsia="SimSun" w:hAnsi="SimSun" w:cs="SimSun"/>
          <w:color w:val="000000"/>
          <w:sz w:val="22"/>
          <w:szCs w:val="22"/>
        </w:rPr>
        <w:t>），经销商应在收到确认函后书面签署以确认年度折扣优惠金额，如经销商在罗氏发出确认函后的</w:t>
      </w:r>
      <w:r>
        <w:rPr>
          <w:rFonts w:ascii="SimSun" w:eastAsia="SimSun" w:hAnsi="SimSun" w:cs="SimSun"/>
          <w:color w:val="000000"/>
          <w:sz w:val="22"/>
          <w:szCs w:val="22"/>
        </w:rPr>
        <w:t>10</w:t>
      </w:r>
      <w:r>
        <w:rPr>
          <w:rFonts w:ascii="SimSun" w:eastAsia="SimSun" w:hAnsi="SimSun" w:cs="SimSun"/>
          <w:color w:val="000000"/>
          <w:sz w:val="22"/>
          <w:szCs w:val="22"/>
        </w:rPr>
        <w:t>个工作日内未就确认函的内容向罗氏提出任何书面异议，则视为经销</w:t>
      </w:r>
      <w:r>
        <w:rPr>
          <w:rFonts w:ascii="SimSun" w:eastAsia="SimSun" w:hAnsi="SimSun" w:cs="SimSun"/>
          <w:color w:val="000000"/>
          <w:sz w:val="22"/>
          <w:szCs w:val="22"/>
        </w:rPr>
        <w:t>商对确认函中的年度折扣优惠金额做出确认。在确认年度折扣优惠金额并向罗氏提交本附件第</w:t>
      </w:r>
      <w:r>
        <w:rPr>
          <w:rFonts w:ascii="SimSun" w:eastAsia="SimSun" w:hAnsi="SimSun" w:cs="SimSun"/>
          <w:color w:val="000000"/>
          <w:sz w:val="22"/>
          <w:szCs w:val="22"/>
        </w:rPr>
        <w:t>2</w:t>
      </w:r>
      <w:r>
        <w:rPr>
          <w:rFonts w:ascii="SimSun" w:eastAsia="SimSun" w:hAnsi="SimSun" w:cs="SimSun"/>
          <w:color w:val="000000"/>
          <w:sz w:val="22"/>
          <w:szCs w:val="22"/>
        </w:rPr>
        <w:t>条约定的折扣优惠每月申领计划之后，</w:t>
      </w:r>
      <w:r>
        <w:rPr>
          <w:rFonts w:ascii="SimSun" w:eastAsia="SimSun" w:hAnsi="SimSun" w:cs="SimSun"/>
          <w:color w:val="000000"/>
          <w:sz w:val="22"/>
          <w:szCs w:val="22"/>
        </w:rPr>
        <w:lastRenderedPageBreak/>
        <w:t>经销商可以向罗氏发出符合前述第</w:t>
      </w:r>
      <w:r>
        <w:rPr>
          <w:rFonts w:ascii="SimSun" w:eastAsia="SimSun" w:hAnsi="SimSun" w:cs="SimSun"/>
          <w:color w:val="000000"/>
          <w:sz w:val="22"/>
          <w:szCs w:val="22"/>
        </w:rPr>
        <w:t>1</w:t>
      </w:r>
      <w:r>
        <w:rPr>
          <w:rFonts w:ascii="SimSun" w:eastAsia="SimSun" w:hAnsi="SimSun" w:cs="SimSun"/>
          <w:color w:val="000000"/>
          <w:sz w:val="22"/>
          <w:szCs w:val="22"/>
        </w:rPr>
        <w:t>以及第</w:t>
      </w:r>
      <w:r>
        <w:rPr>
          <w:rFonts w:ascii="SimSun" w:eastAsia="SimSun" w:hAnsi="SimSun" w:cs="SimSun"/>
          <w:color w:val="000000"/>
          <w:sz w:val="22"/>
          <w:szCs w:val="22"/>
        </w:rPr>
        <w:t>2</w:t>
      </w:r>
      <w:r>
        <w:rPr>
          <w:rFonts w:ascii="SimSun" w:eastAsia="SimSun" w:hAnsi="SimSun" w:cs="SimSun"/>
          <w:color w:val="000000"/>
          <w:sz w:val="22"/>
          <w:szCs w:val="22"/>
        </w:rPr>
        <w:t>条要求的折扣优惠订单。折扣优惠抵扣期限为年度折扣优惠金额确认之日起至当个自然年度</w:t>
      </w:r>
      <w:r>
        <w:rPr>
          <w:rFonts w:ascii="SimSun" w:eastAsia="SimSun" w:hAnsi="SimSun" w:cs="SimSun"/>
          <w:color w:val="000000"/>
          <w:sz w:val="22"/>
          <w:szCs w:val="22"/>
        </w:rPr>
        <w:t>12</w:t>
      </w:r>
      <w:r>
        <w:rPr>
          <w:rFonts w:ascii="SimSun" w:eastAsia="SimSun" w:hAnsi="SimSun" w:cs="SimSun"/>
          <w:color w:val="000000"/>
          <w:sz w:val="22"/>
          <w:szCs w:val="22"/>
        </w:rPr>
        <w:t>月</w:t>
      </w:r>
      <w:r>
        <w:rPr>
          <w:rFonts w:ascii="SimSun" w:eastAsia="SimSun" w:hAnsi="SimSun" w:cs="SimSun"/>
          <w:color w:val="000000"/>
          <w:sz w:val="22"/>
          <w:szCs w:val="22"/>
        </w:rPr>
        <w:t>31</w:t>
      </w:r>
      <w:r>
        <w:rPr>
          <w:rFonts w:ascii="SimSun" w:eastAsia="SimSun" w:hAnsi="SimSun" w:cs="SimSun"/>
          <w:color w:val="000000"/>
          <w:sz w:val="22"/>
          <w:szCs w:val="22"/>
        </w:rPr>
        <w:t>日（</w:t>
      </w:r>
      <w:r>
        <w:rPr>
          <w:rFonts w:ascii="SimSun" w:eastAsia="SimSun" w:hAnsi="SimSun" w:cs="SimSun"/>
          <w:color w:val="000000"/>
          <w:sz w:val="22"/>
          <w:szCs w:val="22"/>
        </w:rPr>
        <w:t>“</w:t>
      </w:r>
      <w:r>
        <w:rPr>
          <w:rFonts w:ascii="SimSun" w:eastAsia="SimSun" w:hAnsi="SimSun" w:cs="SimSun"/>
          <w:color w:val="000000"/>
          <w:sz w:val="22"/>
          <w:szCs w:val="22"/>
        </w:rPr>
        <w:t>截止日</w:t>
      </w:r>
      <w:r>
        <w:rPr>
          <w:rFonts w:ascii="SimSun" w:eastAsia="SimSun" w:hAnsi="SimSun" w:cs="SimSun"/>
          <w:color w:val="000000"/>
          <w:sz w:val="22"/>
          <w:szCs w:val="22"/>
        </w:rPr>
        <w:t>”</w:t>
      </w:r>
      <w:r>
        <w:rPr>
          <w:rFonts w:ascii="SimSun" w:eastAsia="SimSun" w:hAnsi="SimSun" w:cs="SimSun"/>
          <w:color w:val="000000"/>
          <w:sz w:val="22"/>
          <w:szCs w:val="22"/>
        </w:rPr>
        <w:t>）止，如经销商未能在抵扣期限内抵扣完相关折扣优惠，则视为经销商自动放弃未使用的折扣优惠。</w:t>
      </w:r>
    </w:p>
    <w:p w:rsidR="0091003A" w:rsidRDefault="00372E91">
      <w:pPr>
        <w:widowControl/>
        <w:numPr>
          <w:ilvl w:val="0"/>
          <w:numId w:val="5"/>
        </w:numPr>
        <w:spacing w:before="240" w:line="300" w:lineRule="auto"/>
        <w:rPr>
          <w:rFonts w:ascii="SimSun" w:eastAsia="SimSun" w:hAnsi="SimSun" w:cs="SimSun"/>
          <w:color w:val="000000"/>
          <w:sz w:val="22"/>
          <w:szCs w:val="22"/>
        </w:rPr>
      </w:pPr>
      <w:bookmarkStart w:id="1" w:name="_heading=h.2et92p0" w:colFirst="0" w:colLast="0"/>
      <w:bookmarkEnd w:id="1"/>
      <w:r>
        <w:rPr>
          <w:rFonts w:ascii="SimSun" w:eastAsia="SimSun" w:hAnsi="SimSun" w:cs="SimSun"/>
          <w:color w:val="000000"/>
          <w:sz w:val="22"/>
          <w:szCs w:val="22"/>
        </w:rPr>
        <w:t>除本协议外，如经销商根据与罗氏签署的其他协议享有折扣优惠的，经销商应在相关协议到期后的</w:t>
      </w:r>
      <w:r>
        <w:rPr>
          <w:rFonts w:ascii="SimSun" w:eastAsia="SimSun" w:hAnsi="SimSun" w:cs="SimSun"/>
          <w:color w:val="000000"/>
          <w:sz w:val="22"/>
          <w:szCs w:val="22"/>
        </w:rPr>
        <w:t>6</w:t>
      </w:r>
      <w:r>
        <w:rPr>
          <w:rFonts w:ascii="SimSun" w:eastAsia="SimSun" w:hAnsi="SimSun" w:cs="SimSun"/>
          <w:color w:val="000000"/>
          <w:sz w:val="22"/>
          <w:szCs w:val="22"/>
        </w:rPr>
        <w:t>个月内向罗氏提交核算申请，经销商未能按时提交核算申请的，视为其自动放弃其</w:t>
      </w:r>
      <w:r>
        <w:rPr>
          <w:rFonts w:ascii="SimSun" w:eastAsia="SimSun" w:hAnsi="SimSun" w:cs="SimSun"/>
          <w:color w:val="000000"/>
          <w:sz w:val="22"/>
          <w:szCs w:val="22"/>
        </w:rPr>
        <w:t>在相关协议下可享有的任何折扣优惠。</w:t>
      </w:r>
    </w:p>
    <w:p w:rsidR="0091003A" w:rsidRDefault="00372E91">
      <w:pPr>
        <w:numPr>
          <w:ilvl w:val="0"/>
          <w:numId w:val="5"/>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如经销商在本采购年度系由试用期经销商转为经销商，则罗氏有权但无义务将经销商在试用期期间的相关采购金额以及销售金额纳入本协议下的折扣优惠方案核算经销商在本采购年度有权获得的年度折扣优惠金额。对于此类经销商，其有权获得的年度折扣优惠金额以其收到的罗氏发出的书面确认函为准。</w:t>
      </w:r>
    </w:p>
    <w:p w:rsidR="0091003A" w:rsidRDefault="0091003A">
      <w:pPr>
        <w:rPr>
          <w:rFonts w:ascii="SimSun" w:eastAsia="SimSun" w:hAnsi="SimSun" w:cs="SimSun"/>
          <w:sz w:val="22"/>
          <w:szCs w:val="22"/>
        </w:rPr>
      </w:pPr>
    </w:p>
    <w:p w:rsidR="0091003A" w:rsidRDefault="0091003A">
      <w:pPr>
        <w:rPr>
          <w:rFonts w:ascii="SimSun" w:eastAsia="SimSun" w:hAnsi="SimSun" w:cs="SimSun"/>
          <w:sz w:val="22"/>
          <w:szCs w:val="22"/>
        </w:rPr>
      </w:pPr>
    </w:p>
    <w:p w:rsidR="0091003A" w:rsidRDefault="0091003A">
      <w:pPr>
        <w:rPr>
          <w:rFonts w:ascii="SimSun" w:eastAsia="SimSun" w:hAnsi="SimSun" w:cs="SimSun"/>
          <w:sz w:val="22"/>
          <w:szCs w:val="22"/>
        </w:rPr>
      </w:pPr>
    </w:p>
    <w:p w:rsidR="0091003A" w:rsidRDefault="0091003A">
      <w:pPr>
        <w:rPr>
          <w:rFonts w:ascii="SimSun" w:eastAsia="SimSun" w:hAnsi="SimSun" w:cs="SimSun"/>
          <w:sz w:val="22"/>
          <w:szCs w:val="22"/>
        </w:rPr>
      </w:pPr>
    </w:p>
    <w:p w:rsidR="0091003A" w:rsidRDefault="0091003A">
      <w:pPr>
        <w:rPr>
          <w:rFonts w:ascii="SimSun" w:eastAsia="SimSun" w:hAnsi="SimSun" w:cs="SimSun"/>
          <w:sz w:val="22"/>
          <w:szCs w:val="22"/>
        </w:rPr>
      </w:pPr>
    </w:p>
    <w:p w:rsidR="0091003A" w:rsidRDefault="0091003A">
      <w:pPr>
        <w:rPr>
          <w:rFonts w:ascii="SimSun" w:eastAsia="SimSun" w:hAnsi="SimSun" w:cs="SimSun"/>
          <w:sz w:val="22"/>
          <w:szCs w:val="22"/>
        </w:rPr>
      </w:pPr>
    </w:p>
    <w:p w:rsidR="0091003A" w:rsidRDefault="0091003A">
      <w:pPr>
        <w:widowControl/>
        <w:spacing w:before="240" w:line="300" w:lineRule="auto"/>
        <w:ind w:left="-2"/>
        <w:jc w:val="center"/>
        <w:rPr>
          <w:rFonts w:ascii="SimSun" w:eastAsia="SimSun" w:hAnsi="SimSun" w:cs="SimSun"/>
          <w:sz w:val="22"/>
          <w:szCs w:val="22"/>
        </w:rPr>
      </w:pPr>
    </w:p>
    <w:sectPr w:rsidR="0091003A">
      <w:footerReference w:type="default" r:id="rId8"/>
      <w:pgSz w:w="11906" w:h="16838"/>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72E91">
      <w:r>
        <w:separator/>
      </w:r>
    </w:p>
  </w:endnote>
  <w:endnote w:type="continuationSeparator" w:id="0">
    <w:p w:rsidR="00000000" w:rsidRDefault="00372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Imago">
    <w:panose1 w:val="02000500060000020004"/>
    <w:charset w:val="00"/>
    <w:family w:val="auto"/>
    <w:pitch w:val="variable"/>
    <w:sig w:usb0="A00002AF" w:usb1="5000205B" w:usb2="00000000" w:usb3="00000000" w:csb0="0000009F" w:csb1="00000000"/>
  </w:font>
  <w:font w:name="STXihei">
    <w:altName w:val="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Gungsuh">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03A" w:rsidRDefault="00372E91">
    <w:pPr>
      <w:tabs>
        <w:tab w:val="center" w:pos="4153"/>
        <w:tab w:val="right" w:pos="8306"/>
      </w:tabs>
      <w:jc w:val="center"/>
      <w:rPr>
        <w:rFonts w:ascii="SimSun" w:eastAsia="SimSun" w:hAnsi="SimSun"/>
        <w:color w:val="000000"/>
        <w:sz w:val="22"/>
        <w:szCs w:val="22"/>
      </w:rPr>
    </w:pPr>
    <w:r>
      <w:rPr>
        <w:rFonts w:ascii="SimSun" w:eastAsia="SimSun" w:hAnsi="SimSun"/>
        <w:color w:val="000000"/>
        <w:sz w:val="22"/>
        <w:szCs w:val="22"/>
      </w:rPr>
      <w:t xml:space="preserve"> </w:t>
    </w:r>
    <w:r>
      <w:rPr>
        <w:rFonts w:ascii="SimSun" w:eastAsia="SimSun" w:hAnsi="SimSun"/>
        <w:b/>
        <w:color w:val="000000"/>
        <w:sz w:val="22"/>
        <w:szCs w:val="22"/>
      </w:rPr>
      <w:fldChar w:fldCharType="begin"/>
    </w:r>
    <w:r>
      <w:rPr>
        <w:rFonts w:ascii="SimSun" w:eastAsia="SimSun" w:hAnsi="SimSun"/>
        <w:b/>
        <w:color w:val="000000"/>
        <w:sz w:val="22"/>
        <w:szCs w:val="22"/>
      </w:rPr>
      <w:instrText>PAGE</w:instrText>
    </w:r>
    <w:r>
      <w:rPr>
        <w:rFonts w:ascii="SimSun" w:eastAsia="SimSun" w:hAnsi="SimSun"/>
        <w:b/>
        <w:color w:val="000000"/>
        <w:sz w:val="22"/>
        <w:szCs w:val="22"/>
      </w:rPr>
      <w:fldChar w:fldCharType="separate"/>
    </w:r>
    <w:r>
      <w:rPr>
        <w:rFonts w:ascii="SimSun" w:eastAsia="SimSun" w:hAnsi="SimSun"/>
        <w:b/>
        <w:noProof/>
        <w:color w:val="000000"/>
        <w:sz w:val="22"/>
        <w:szCs w:val="22"/>
      </w:rPr>
      <w:t>8</w:t>
    </w:r>
    <w:r>
      <w:rPr>
        <w:rFonts w:ascii="SimSun" w:eastAsia="SimSun" w:hAnsi="SimSun"/>
        <w:b/>
        <w:color w:val="000000"/>
        <w:sz w:val="22"/>
        <w:szCs w:val="22"/>
      </w:rPr>
      <w:fldChar w:fldCharType="end"/>
    </w:r>
    <w:r>
      <w:rPr>
        <w:rFonts w:ascii="SimSun" w:eastAsia="SimSun" w:hAnsi="SimSun"/>
        <w:color w:val="000000"/>
        <w:sz w:val="22"/>
        <w:szCs w:val="22"/>
      </w:rPr>
      <w:t xml:space="preserve"> / </w:t>
    </w:r>
    <w:r>
      <w:rPr>
        <w:rFonts w:ascii="SimSun" w:eastAsia="SimSun" w:hAnsi="SimSun"/>
        <w:b/>
        <w:color w:val="000000"/>
        <w:sz w:val="22"/>
        <w:szCs w:val="22"/>
      </w:rPr>
      <w:fldChar w:fldCharType="begin"/>
    </w:r>
    <w:r>
      <w:rPr>
        <w:rFonts w:ascii="SimSun" w:eastAsia="SimSun" w:hAnsi="SimSun"/>
        <w:b/>
        <w:color w:val="000000"/>
        <w:sz w:val="22"/>
        <w:szCs w:val="22"/>
      </w:rPr>
      <w:instrText>NUMPAGES</w:instrText>
    </w:r>
    <w:r>
      <w:rPr>
        <w:rFonts w:ascii="SimSun" w:eastAsia="SimSun" w:hAnsi="SimSun"/>
        <w:b/>
        <w:color w:val="000000"/>
        <w:sz w:val="22"/>
        <w:szCs w:val="22"/>
      </w:rPr>
      <w:fldChar w:fldCharType="separate"/>
    </w:r>
    <w:r>
      <w:rPr>
        <w:rFonts w:ascii="SimSun" w:eastAsia="SimSun" w:hAnsi="SimSun"/>
        <w:b/>
        <w:noProof/>
        <w:color w:val="000000"/>
        <w:sz w:val="22"/>
        <w:szCs w:val="22"/>
      </w:rPr>
      <w:t>8</w:t>
    </w:r>
    <w:r>
      <w:rPr>
        <w:rFonts w:ascii="SimSun" w:eastAsia="SimSun" w:hAnsi="SimSun"/>
        <w:b/>
        <w:color w:val="000000"/>
        <w:sz w:val="22"/>
        <w:szCs w:val="22"/>
      </w:rPr>
      <w:fldChar w:fldCharType="end"/>
    </w:r>
  </w:p>
  <w:p w:rsidR="0091003A" w:rsidRDefault="0091003A">
    <w:pPr>
      <w:tabs>
        <w:tab w:val="center" w:pos="4153"/>
        <w:tab w:val="right" w:pos="8306"/>
      </w:tabs>
      <w:jc w:val="left"/>
      <w:rPr>
        <w:color w:val="000000"/>
        <w:sz w:val="18"/>
        <w:szCs w:val="18"/>
      </w:rPr>
    </w:pPr>
  </w:p>
  <w:p w:rsidR="0091003A" w:rsidRDefault="00372E91">
    <w:pPr>
      <w:tabs>
        <w:tab w:val="center" w:pos="4153"/>
        <w:tab w:val="right" w:pos="8306"/>
      </w:tabs>
      <w:jc w:val="left"/>
      <w:rPr>
        <w:color w:val="000000"/>
        <w:sz w:val="18"/>
        <w:szCs w:val="18"/>
      </w:rPr>
    </w:pPr>
    <w:r>
      <w:rPr>
        <w:color w:val="000000"/>
        <w:sz w:val="18"/>
        <w:szCs w:val="18"/>
      </w:rPr>
      <w:t>RDSL-Sales, Distribution &amp; Leasing-CIB Agreement-2023                                  ver 1.0</w:t>
    </w:r>
  </w:p>
  <w:p w:rsidR="0091003A" w:rsidRDefault="0091003A">
    <w:pPr>
      <w:tabs>
        <w:tab w:val="center" w:pos="4153"/>
        <w:tab w:val="right" w:pos="8306"/>
      </w:tabs>
      <w:jc w:val="left"/>
      <w:rPr>
        <w:color w:val="00000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72E91">
      <w:r>
        <w:separator/>
      </w:r>
    </w:p>
  </w:footnote>
  <w:footnote w:type="continuationSeparator" w:id="0">
    <w:p w:rsidR="00000000" w:rsidRDefault="00372E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56C39"/>
    <w:multiLevelType w:val="multilevel"/>
    <w:tmpl w:val="2E356C39"/>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E4B362F"/>
    <w:multiLevelType w:val="multilevel"/>
    <w:tmpl w:val="2E4B362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8682948"/>
    <w:multiLevelType w:val="multilevel"/>
    <w:tmpl w:val="38682948"/>
    <w:lvl w:ilvl="0">
      <w:start w:val="1"/>
      <w:numFmt w:val="decimal"/>
      <w:lvlText w:val="%1."/>
      <w:lvlJc w:val="left"/>
      <w:pPr>
        <w:ind w:left="720" w:hanging="720"/>
      </w:pPr>
      <w:rPr>
        <w:b w:val="0"/>
        <w:i w:val="0"/>
      </w:rPr>
    </w:lvl>
    <w:lvl w:ilvl="1">
      <w:start w:val="1"/>
      <w:numFmt w:val="decimal"/>
      <w:lvlText w:val="22.%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5ABD5C04"/>
    <w:multiLevelType w:val="multilevel"/>
    <w:tmpl w:val="5ABD5C04"/>
    <w:lvl w:ilvl="0">
      <w:start w:val="3"/>
      <w:numFmt w:val="decimal"/>
      <w:lvlText w:val="%1."/>
      <w:lvlJc w:val="left"/>
      <w:pPr>
        <w:ind w:left="720" w:hanging="720"/>
      </w:pPr>
      <w:rPr>
        <w:b w:val="0"/>
        <w:i w:val="0"/>
      </w:rPr>
    </w:lvl>
    <w:lvl w:ilvl="1">
      <w:start w:val="1"/>
      <w:numFmt w:val="decimal"/>
      <w:lvlText w:val="22.%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7A3232B0"/>
    <w:multiLevelType w:val="multilevel"/>
    <w:tmpl w:val="7A3232B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YwYjk2MTc4MjUyODI1NWI2YzgwNzA3NjdjYmJlYmIifQ=="/>
  </w:docVars>
  <w:rsids>
    <w:rsidRoot w:val="00904DCA"/>
    <w:rsid w:val="0000591A"/>
    <w:rsid w:val="000133D1"/>
    <w:rsid w:val="00014F07"/>
    <w:rsid w:val="00025B9A"/>
    <w:rsid w:val="00054F26"/>
    <w:rsid w:val="00064254"/>
    <w:rsid w:val="00077758"/>
    <w:rsid w:val="000835AA"/>
    <w:rsid w:val="000856FC"/>
    <w:rsid w:val="00085807"/>
    <w:rsid w:val="00091768"/>
    <w:rsid w:val="00096C44"/>
    <w:rsid w:val="000A02C9"/>
    <w:rsid w:val="000A0626"/>
    <w:rsid w:val="000C683B"/>
    <w:rsid w:val="000D17B8"/>
    <w:rsid w:val="000D209B"/>
    <w:rsid w:val="000F137F"/>
    <w:rsid w:val="001128DA"/>
    <w:rsid w:val="0012456E"/>
    <w:rsid w:val="00131BC8"/>
    <w:rsid w:val="00142260"/>
    <w:rsid w:val="00142B2A"/>
    <w:rsid w:val="00154682"/>
    <w:rsid w:val="00155B1F"/>
    <w:rsid w:val="001716C3"/>
    <w:rsid w:val="00174278"/>
    <w:rsid w:val="00192969"/>
    <w:rsid w:val="00195D0D"/>
    <w:rsid w:val="001A2CF2"/>
    <w:rsid w:val="001A3A3F"/>
    <w:rsid w:val="001B2A30"/>
    <w:rsid w:val="001D103E"/>
    <w:rsid w:val="001D38D8"/>
    <w:rsid w:val="001D5BEC"/>
    <w:rsid w:val="001D612C"/>
    <w:rsid w:val="001D78F3"/>
    <w:rsid w:val="001F20EF"/>
    <w:rsid w:val="001F3990"/>
    <w:rsid w:val="002000B8"/>
    <w:rsid w:val="00213C32"/>
    <w:rsid w:val="00217C4C"/>
    <w:rsid w:val="00224B94"/>
    <w:rsid w:val="00230988"/>
    <w:rsid w:val="00234547"/>
    <w:rsid w:val="0023559B"/>
    <w:rsid w:val="002362EC"/>
    <w:rsid w:val="00244428"/>
    <w:rsid w:val="00251750"/>
    <w:rsid w:val="00257E24"/>
    <w:rsid w:val="0026177C"/>
    <w:rsid w:val="00271C73"/>
    <w:rsid w:val="00273782"/>
    <w:rsid w:val="002A0332"/>
    <w:rsid w:val="002A102C"/>
    <w:rsid w:val="002A5910"/>
    <w:rsid w:val="002B7109"/>
    <w:rsid w:val="002B751A"/>
    <w:rsid w:val="002D21AA"/>
    <w:rsid w:val="002D3674"/>
    <w:rsid w:val="002D6C23"/>
    <w:rsid w:val="002E4821"/>
    <w:rsid w:val="002E6530"/>
    <w:rsid w:val="002F6637"/>
    <w:rsid w:val="003012AD"/>
    <w:rsid w:val="00301415"/>
    <w:rsid w:val="0031147D"/>
    <w:rsid w:val="00311C09"/>
    <w:rsid w:val="0032558D"/>
    <w:rsid w:val="00345021"/>
    <w:rsid w:val="00356CEF"/>
    <w:rsid w:val="0036243B"/>
    <w:rsid w:val="00372E91"/>
    <w:rsid w:val="0038453B"/>
    <w:rsid w:val="003846AB"/>
    <w:rsid w:val="00396D4D"/>
    <w:rsid w:val="00397062"/>
    <w:rsid w:val="003A13BD"/>
    <w:rsid w:val="003B291F"/>
    <w:rsid w:val="003B2E91"/>
    <w:rsid w:val="003C0E0F"/>
    <w:rsid w:val="003C1579"/>
    <w:rsid w:val="003C2E98"/>
    <w:rsid w:val="003C48C8"/>
    <w:rsid w:val="003D102A"/>
    <w:rsid w:val="003D53BD"/>
    <w:rsid w:val="003D5497"/>
    <w:rsid w:val="003E3826"/>
    <w:rsid w:val="003E6ED8"/>
    <w:rsid w:val="003F1993"/>
    <w:rsid w:val="003F2913"/>
    <w:rsid w:val="003F4755"/>
    <w:rsid w:val="003F5DC8"/>
    <w:rsid w:val="00401A03"/>
    <w:rsid w:val="00416068"/>
    <w:rsid w:val="00417BE5"/>
    <w:rsid w:val="00435759"/>
    <w:rsid w:val="00463832"/>
    <w:rsid w:val="00474F1D"/>
    <w:rsid w:val="00480915"/>
    <w:rsid w:val="004A1485"/>
    <w:rsid w:val="004A2B4A"/>
    <w:rsid w:val="004B0262"/>
    <w:rsid w:val="004B0FB7"/>
    <w:rsid w:val="004B3B9B"/>
    <w:rsid w:val="004B4A23"/>
    <w:rsid w:val="004B4EE0"/>
    <w:rsid w:val="004D0DD3"/>
    <w:rsid w:val="004E6550"/>
    <w:rsid w:val="004F0433"/>
    <w:rsid w:val="00502E62"/>
    <w:rsid w:val="0052511E"/>
    <w:rsid w:val="00531301"/>
    <w:rsid w:val="00531ED5"/>
    <w:rsid w:val="00542A38"/>
    <w:rsid w:val="005523A1"/>
    <w:rsid w:val="0056240A"/>
    <w:rsid w:val="00581340"/>
    <w:rsid w:val="00594732"/>
    <w:rsid w:val="005B110A"/>
    <w:rsid w:val="005C24B1"/>
    <w:rsid w:val="005F14E6"/>
    <w:rsid w:val="005F2AE4"/>
    <w:rsid w:val="0061138E"/>
    <w:rsid w:val="00616EE2"/>
    <w:rsid w:val="00642A21"/>
    <w:rsid w:val="006738BD"/>
    <w:rsid w:val="006761BF"/>
    <w:rsid w:val="0069438F"/>
    <w:rsid w:val="00695A25"/>
    <w:rsid w:val="006A43AE"/>
    <w:rsid w:val="006B1596"/>
    <w:rsid w:val="006C3E62"/>
    <w:rsid w:val="006C4A03"/>
    <w:rsid w:val="006C4A85"/>
    <w:rsid w:val="006D0295"/>
    <w:rsid w:val="006F4D9D"/>
    <w:rsid w:val="006F5A6C"/>
    <w:rsid w:val="00704954"/>
    <w:rsid w:val="007167A0"/>
    <w:rsid w:val="00716CFB"/>
    <w:rsid w:val="0072231A"/>
    <w:rsid w:val="007279A3"/>
    <w:rsid w:val="007330EB"/>
    <w:rsid w:val="007541D1"/>
    <w:rsid w:val="007731F0"/>
    <w:rsid w:val="00782A26"/>
    <w:rsid w:val="007839F3"/>
    <w:rsid w:val="00792065"/>
    <w:rsid w:val="007A22A3"/>
    <w:rsid w:val="007B081B"/>
    <w:rsid w:val="007B22DF"/>
    <w:rsid w:val="007B3B96"/>
    <w:rsid w:val="007B487F"/>
    <w:rsid w:val="007B6843"/>
    <w:rsid w:val="007C3904"/>
    <w:rsid w:val="007D29F3"/>
    <w:rsid w:val="007D4722"/>
    <w:rsid w:val="007D646E"/>
    <w:rsid w:val="007D6904"/>
    <w:rsid w:val="007E1CD0"/>
    <w:rsid w:val="007E4377"/>
    <w:rsid w:val="007F5A5E"/>
    <w:rsid w:val="008029E8"/>
    <w:rsid w:val="0080674B"/>
    <w:rsid w:val="008322E0"/>
    <w:rsid w:val="00837A06"/>
    <w:rsid w:val="00841B34"/>
    <w:rsid w:val="00853E53"/>
    <w:rsid w:val="008615AD"/>
    <w:rsid w:val="00874E55"/>
    <w:rsid w:val="008814BC"/>
    <w:rsid w:val="00882C60"/>
    <w:rsid w:val="008C69B9"/>
    <w:rsid w:val="008E12D9"/>
    <w:rsid w:val="008F0165"/>
    <w:rsid w:val="008F6F6E"/>
    <w:rsid w:val="00902F58"/>
    <w:rsid w:val="00904DCA"/>
    <w:rsid w:val="0091003A"/>
    <w:rsid w:val="00912F12"/>
    <w:rsid w:val="00916CA9"/>
    <w:rsid w:val="00920B4E"/>
    <w:rsid w:val="00926BB8"/>
    <w:rsid w:val="0093284A"/>
    <w:rsid w:val="00932D11"/>
    <w:rsid w:val="009447CE"/>
    <w:rsid w:val="00962AAE"/>
    <w:rsid w:val="00966059"/>
    <w:rsid w:val="00967023"/>
    <w:rsid w:val="00977547"/>
    <w:rsid w:val="009819F0"/>
    <w:rsid w:val="00983D72"/>
    <w:rsid w:val="00984E84"/>
    <w:rsid w:val="00990047"/>
    <w:rsid w:val="00995215"/>
    <w:rsid w:val="009A70AD"/>
    <w:rsid w:val="009A70B5"/>
    <w:rsid w:val="009A718E"/>
    <w:rsid w:val="009B70F3"/>
    <w:rsid w:val="009C4D7C"/>
    <w:rsid w:val="009D2117"/>
    <w:rsid w:val="00A000D1"/>
    <w:rsid w:val="00A033BF"/>
    <w:rsid w:val="00A07560"/>
    <w:rsid w:val="00A2549B"/>
    <w:rsid w:val="00A27C50"/>
    <w:rsid w:val="00A55305"/>
    <w:rsid w:val="00A64032"/>
    <w:rsid w:val="00A66317"/>
    <w:rsid w:val="00A71BAE"/>
    <w:rsid w:val="00A91ACC"/>
    <w:rsid w:val="00AB134E"/>
    <w:rsid w:val="00AD3C35"/>
    <w:rsid w:val="00AF215E"/>
    <w:rsid w:val="00B01B76"/>
    <w:rsid w:val="00B01F94"/>
    <w:rsid w:val="00B17CF6"/>
    <w:rsid w:val="00B22895"/>
    <w:rsid w:val="00B25656"/>
    <w:rsid w:val="00B439D0"/>
    <w:rsid w:val="00B57314"/>
    <w:rsid w:val="00B62010"/>
    <w:rsid w:val="00B64F47"/>
    <w:rsid w:val="00B6714F"/>
    <w:rsid w:val="00B71B68"/>
    <w:rsid w:val="00B83AE4"/>
    <w:rsid w:val="00BB0065"/>
    <w:rsid w:val="00BB2875"/>
    <w:rsid w:val="00BB34DB"/>
    <w:rsid w:val="00BC2A72"/>
    <w:rsid w:val="00BD0E51"/>
    <w:rsid w:val="00BD353A"/>
    <w:rsid w:val="00BE4351"/>
    <w:rsid w:val="00BF0EB5"/>
    <w:rsid w:val="00C00773"/>
    <w:rsid w:val="00C00E17"/>
    <w:rsid w:val="00C1538C"/>
    <w:rsid w:val="00C16FC3"/>
    <w:rsid w:val="00C1798A"/>
    <w:rsid w:val="00C43712"/>
    <w:rsid w:val="00C567BA"/>
    <w:rsid w:val="00C824B6"/>
    <w:rsid w:val="00CB099F"/>
    <w:rsid w:val="00CB786D"/>
    <w:rsid w:val="00D20140"/>
    <w:rsid w:val="00D3205A"/>
    <w:rsid w:val="00D330E8"/>
    <w:rsid w:val="00D41622"/>
    <w:rsid w:val="00D44D68"/>
    <w:rsid w:val="00D519AB"/>
    <w:rsid w:val="00D54BB1"/>
    <w:rsid w:val="00D606EB"/>
    <w:rsid w:val="00D619EA"/>
    <w:rsid w:val="00D872E3"/>
    <w:rsid w:val="00D873E5"/>
    <w:rsid w:val="00DD56D0"/>
    <w:rsid w:val="00DD5DB0"/>
    <w:rsid w:val="00DD7DED"/>
    <w:rsid w:val="00DE4EDF"/>
    <w:rsid w:val="00DE4EE7"/>
    <w:rsid w:val="00DE5329"/>
    <w:rsid w:val="00DF27F9"/>
    <w:rsid w:val="00E00D12"/>
    <w:rsid w:val="00E06586"/>
    <w:rsid w:val="00E132B9"/>
    <w:rsid w:val="00E270C7"/>
    <w:rsid w:val="00E4160D"/>
    <w:rsid w:val="00E438D6"/>
    <w:rsid w:val="00E64D7D"/>
    <w:rsid w:val="00E6620D"/>
    <w:rsid w:val="00E74E3F"/>
    <w:rsid w:val="00E77B55"/>
    <w:rsid w:val="00E8719C"/>
    <w:rsid w:val="00E9143B"/>
    <w:rsid w:val="00E96625"/>
    <w:rsid w:val="00EB7606"/>
    <w:rsid w:val="00EE1E9C"/>
    <w:rsid w:val="00EE4ECC"/>
    <w:rsid w:val="00EF0ABF"/>
    <w:rsid w:val="00F03C67"/>
    <w:rsid w:val="00F10289"/>
    <w:rsid w:val="00F12A07"/>
    <w:rsid w:val="00F320AF"/>
    <w:rsid w:val="00F33FDE"/>
    <w:rsid w:val="00F42ED9"/>
    <w:rsid w:val="00F75879"/>
    <w:rsid w:val="00F76E52"/>
    <w:rsid w:val="00F87CBA"/>
    <w:rsid w:val="00F90FA0"/>
    <w:rsid w:val="00F91CD0"/>
    <w:rsid w:val="00FA08C0"/>
    <w:rsid w:val="00FA5BB9"/>
    <w:rsid w:val="00FE0E00"/>
    <w:rsid w:val="00FE4404"/>
    <w:rsid w:val="1027040D"/>
    <w:rsid w:val="36BF7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B8D401-8A22-4F60-87AA-DBDC3010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ngXian" w:eastAsia="DengXian" w:hAnsi="DengXian" w:cs="DengXi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z w:val="21"/>
      <w:szCs w:val="21"/>
      <w:lang w:eastAsia="zh-C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autoRedefine/>
    <w:qFormat/>
    <w:pPr>
      <w:keepNext/>
      <w:keepLines/>
      <w:spacing w:before="360" w:after="80"/>
      <w:outlineLvl w:val="1"/>
    </w:pPr>
    <w:rPr>
      <w:b/>
      <w:sz w:val="36"/>
      <w:szCs w:val="36"/>
    </w:rPr>
  </w:style>
  <w:style w:type="paragraph" w:styleId="Heading3">
    <w:name w:val="heading 3"/>
    <w:basedOn w:val="Normal"/>
    <w:next w:val="Normal"/>
    <w:autoRedefine/>
    <w:qFormat/>
    <w:pPr>
      <w:keepNext/>
      <w:keepLines/>
      <w:spacing w:before="280" w:after="80"/>
      <w:outlineLvl w:val="2"/>
    </w:pPr>
    <w:rPr>
      <w:b/>
      <w:sz w:val="28"/>
      <w:szCs w:val="28"/>
    </w:rPr>
  </w:style>
  <w:style w:type="paragraph" w:styleId="Heading4">
    <w:name w:val="heading 4"/>
    <w:basedOn w:val="Normal"/>
    <w:next w:val="Normal"/>
    <w:autoRedefine/>
    <w:qFormat/>
    <w:pPr>
      <w:keepNext/>
      <w:keepLines/>
      <w:spacing w:before="240" w:after="40"/>
      <w:outlineLvl w:val="3"/>
    </w:pPr>
    <w:rPr>
      <w:b/>
      <w:sz w:val="24"/>
      <w:szCs w:val="24"/>
    </w:rPr>
  </w:style>
  <w:style w:type="paragraph" w:styleId="Heading5">
    <w:name w:val="heading 5"/>
    <w:basedOn w:val="Normal"/>
    <w:next w:val="Normal"/>
    <w:autoRedefine/>
    <w:qFormat/>
    <w:pPr>
      <w:keepNext/>
      <w:keepLines/>
      <w:spacing w:before="220" w:after="40"/>
      <w:outlineLvl w:val="4"/>
    </w:pPr>
    <w:rPr>
      <w:b/>
      <w:sz w:val="22"/>
      <w:szCs w:val="22"/>
    </w:rPr>
  </w:style>
  <w:style w:type="paragraph" w:styleId="Heading6">
    <w:name w:val="heading 6"/>
    <w:basedOn w:val="Normal"/>
    <w:next w:val="Normal"/>
    <w:autoRedefine/>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unhideWhenUsed/>
    <w:qFormat/>
    <w:pPr>
      <w:jc w:val="left"/>
    </w:pPr>
  </w:style>
  <w:style w:type="paragraph" w:styleId="PlainText">
    <w:name w:val="Plain Text"/>
    <w:basedOn w:val="Normal"/>
    <w:link w:val="PlainTextChar"/>
    <w:autoRedefine/>
    <w:uiPriority w:val="99"/>
    <w:qFormat/>
    <w:pPr>
      <w:widowControl/>
      <w:jc w:val="left"/>
    </w:pPr>
    <w:rPr>
      <w:rFonts w:ascii="Courier New" w:eastAsia="SimSun" w:hAnsi="Courier New" w:cs="Times New Roman"/>
      <w:sz w:val="20"/>
      <w:szCs w:val="20"/>
      <w:lang w:bidi="th-TH"/>
    </w:rPr>
  </w:style>
  <w:style w:type="paragraph" w:styleId="BalloonText">
    <w:name w:val="Balloon Text"/>
    <w:basedOn w:val="Normal"/>
    <w:link w:val="BalloonTextChar"/>
    <w:autoRedefine/>
    <w:uiPriority w:val="99"/>
    <w:semiHidden/>
    <w:unhideWhenUsed/>
    <w:qFormat/>
    <w:rPr>
      <w:sz w:val="18"/>
      <w:szCs w:val="18"/>
    </w:rPr>
  </w:style>
  <w:style w:type="paragraph" w:styleId="Footer">
    <w:name w:val="footer"/>
    <w:basedOn w:val="Normal"/>
    <w:link w:val="FooterChar"/>
    <w:autoRedefine/>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autoRedefine/>
    <w:uiPriority w:val="99"/>
    <w:unhideWhenUsed/>
    <w:pPr>
      <w:pBdr>
        <w:bottom w:val="single" w:sz="6" w:space="1" w:color="auto"/>
      </w:pBdr>
      <w:tabs>
        <w:tab w:val="center" w:pos="4153"/>
        <w:tab w:val="right" w:pos="8306"/>
      </w:tabs>
      <w:snapToGrid w:val="0"/>
      <w:jc w:val="center"/>
    </w:pPr>
    <w:rPr>
      <w:sz w:val="18"/>
      <w:szCs w:val="18"/>
    </w:rPr>
  </w:style>
  <w:style w:type="paragraph" w:styleId="Subtitle">
    <w:name w:val="Subtitle"/>
    <w:basedOn w:val="Normal"/>
    <w:next w:val="Normal"/>
    <w:autoRedefine/>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autoRedefine/>
    <w:uiPriority w:val="99"/>
    <w:semiHidden/>
    <w:unhideWhenUsed/>
    <w:qFormat/>
    <w:pPr>
      <w:snapToGrid w:val="0"/>
      <w:jc w:val="left"/>
    </w:pPr>
    <w:rPr>
      <w:sz w:val="18"/>
      <w:szCs w:val="18"/>
    </w:rPr>
  </w:style>
  <w:style w:type="paragraph" w:styleId="NormalWeb">
    <w:name w:val="Normal (Web)"/>
    <w:basedOn w:val="Normal"/>
    <w:autoRedefine/>
    <w:uiPriority w:val="99"/>
    <w:unhideWhenUsed/>
    <w:qFormat/>
    <w:pPr>
      <w:widowControl/>
      <w:spacing w:before="100" w:beforeAutospacing="1" w:after="100" w:afterAutospacing="1"/>
      <w:jc w:val="left"/>
    </w:pPr>
    <w:rPr>
      <w:rFonts w:ascii="SimSun" w:eastAsia="SimSun" w:hAnsi="SimSun" w:cs="SimSun"/>
      <w:sz w:val="24"/>
      <w:szCs w:val="24"/>
    </w:rPr>
  </w:style>
  <w:style w:type="paragraph" w:styleId="Title">
    <w:name w:val="Title"/>
    <w:basedOn w:val="Normal"/>
    <w:next w:val="Normal"/>
    <w:autoRedefine/>
    <w:qFormat/>
    <w:pPr>
      <w:keepNext/>
      <w:keepLines/>
      <w:spacing w:before="480" w:after="120"/>
    </w:pPr>
    <w:rPr>
      <w:b/>
      <w:sz w:val="72"/>
      <w:szCs w:val="72"/>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autoRedefine/>
    <w:uiPriority w:val="99"/>
    <w:semiHidden/>
    <w:unhideWhenUsed/>
    <w:qFormat/>
    <w:rPr>
      <w:color w:val="800080"/>
      <w:u w:val="single"/>
    </w:rPr>
  </w:style>
  <w:style w:type="character" w:styleId="Hyperlink">
    <w:name w:val="Hyperlink"/>
    <w:basedOn w:val="DefaultParagraphFont"/>
    <w:uiPriority w:val="99"/>
    <w:unhideWhenUsed/>
    <w:rPr>
      <w:color w:val="0000FF"/>
      <w:u w:val="single"/>
    </w:rPr>
  </w:style>
  <w:style w:type="character" w:styleId="CommentReference">
    <w:name w:val="annotation reference"/>
    <w:basedOn w:val="DefaultParagraphFont"/>
    <w:autoRedefine/>
    <w:uiPriority w:val="99"/>
    <w:semiHidden/>
    <w:unhideWhenUsed/>
    <w:qFormat/>
    <w:rPr>
      <w:sz w:val="21"/>
      <w:szCs w:val="21"/>
    </w:rPr>
  </w:style>
  <w:style w:type="character" w:styleId="FootnoteReference">
    <w:name w:val="footnote reference"/>
    <w:basedOn w:val="DefaultParagraphFont"/>
    <w:autoRedefine/>
    <w:uiPriority w:val="99"/>
    <w:semiHidden/>
    <w:unhideWhenUsed/>
    <w:qFormat/>
    <w:rPr>
      <w:vertAlign w:val="superscript"/>
    </w:rPr>
  </w:style>
  <w:style w:type="character" w:customStyle="1" w:styleId="HeaderChar">
    <w:name w:val="Header Char"/>
    <w:basedOn w:val="DefaultParagraphFont"/>
    <w:link w:val="Header"/>
    <w:autoRedefine/>
    <w:uiPriority w:val="99"/>
    <w:rPr>
      <w:sz w:val="18"/>
      <w:szCs w:val="18"/>
    </w:rPr>
  </w:style>
  <w:style w:type="character" w:customStyle="1" w:styleId="FooterChar">
    <w:name w:val="Footer Char"/>
    <w:basedOn w:val="DefaultParagraphFont"/>
    <w:link w:val="Footer"/>
    <w:autoRedefine/>
    <w:uiPriority w:val="99"/>
    <w:rPr>
      <w:sz w:val="18"/>
      <w:szCs w:val="18"/>
    </w:rPr>
  </w:style>
  <w:style w:type="paragraph" w:styleId="ListParagraph">
    <w:name w:val="List Paragraph"/>
    <w:basedOn w:val="Normal"/>
    <w:uiPriority w:val="34"/>
    <w:qFormat/>
    <w:pPr>
      <w:ind w:firstLineChars="200" w:firstLine="420"/>
    </w:pPr>
  </w:style>
  <w:style w:type="character" w:customStyle="1" w:styleId="CommentTextChar">
    <w:name w:val="Comment Text Char"/>
    <w:basedOn w:val="DefaultParagraphFont"/>
    <w:link w:val="CommentText"/>
    <w:autoRedefine/>
    <w:uiPriority w:val="99"/>
  </w:style>
  <w:style w:type="character" w:customStyle="1" w:styleId="CommentSubjectChar">
    <w:name w:val="Comment Subject Char"/>
    <w:basedOn w:val="CommentTextChar"/>
    <w:link w:val="CommentSubject"/>
    <w:uiPriority w:val="99"/>
    <w:semiHidden/>
    <w:rPr>
      <w:b/>
      <w:bCs/>
    </w:rPr>
  </w:style>
  <w:style w:type="character" w:customStyle="1" w:styleId="BalloonTextChar">
    <w:name w:val="Balloon Text Char"/>
    <w:basedOn w:val="DefaultParagraphFont"/>
    <w:link w:val="BalloonText"/>
    <w:uiPriority w:val="99"/>
    <w:semiHidden/>
    <w:qFormat/>
    <w:rPr>
      <w:sz w:val="18"/>
      <w:szCs w:val="18"/>
    </w:rPr>
  </w:style>
  <w:style w:type="paragraph" w:customStyle="1" w:styleId="msonormal0">
    <w:name w:val="msonormal"/>
    <w:basedOn w:val="Normal"/>
    <w:pPr>
      <w:widowControl/>
      <w:spacing w:before="100" w:beforeAutospacing="1" w:after="100" w:afterAutospacing="1"/>
      <w:jc w:val="left"/>
    </w:pPr>
    <w:rPr>
      <w:rFonts w:ascii="SimSun" w:eastAsia="SimSun" w:hAnsi="SimSun" w:cs="SimSun"/>
      <w:sz w:val="24"/>
      <w:szCs w:val="24"/>
    </w:rPr>
  </w:style>
  <w:style w:type="paragraph" w:customStyle="1" w:styleId="font5">
    <w:name w:val="font5"/>
    <w:basedOn w:val="Normal"/>
    <w:pPr>
      <w:widowControl/>
      <w:spacing w:before="100" w:beforeAutospacing="1" w:after="100" w:afterAutospacing="1"/>
      <w:jc w:val="left"/>
    </w:pPr>
    <w:rPr>
      <w:rFonts w:ascii="SimSun" w:eastAsia="SimSun" w:hAnsi="SimSun" w:cs="SimSun"/>
      <w:color w:val="000000"/>
      <w:sz w:val="20"/>
      <w:szCs w:val="20"/>
    </w:rPr>
  </w:style>
  <w:style w:type="paragraph" w:customStyle="1" w:styleId="font6">
    <w:name w:val="font6"/>
    <w:basedOn w:val="Normal"/>
    <w:autoRedefine/>
    <w:qFormat/>
    <w:pPr>
      <w:widowControl/>
      <w:spacing w:before="100" w:beforeAutospacing="1" w:after="100" w:afterAutospacing="1"/>
      <w:jc w:val="left"/>
    </w:pPr>
    <w:rPr>
      <w:rFonts w:ascii="SimSun" w:eastAsia="SimSun" w:hAnsi="SimSun" w:cs="SimSun"/>
      <w:sz w:val="18"/>
      <w:szCs w:val="18"/>
    </w:rPr>
  </w:style>
  <w:style w:type="paragraph" w:customStyle="1" w:styleId="font7">
    <w:name w:val="font7"/>
    <w:basedOn w:val="Normal"/>
    <w:autoRedefine/>
    <w:qFormat/>
    <w:pPr>
      <w:widowControl/>
      <w:spacing w:before="100" w:beforeAutospacing="1" w:after="100" w:afterAutospacing="1"/>
      <w:jc w:val="left"/>
    </w:pPr>
    <w:rPr>
      <w:rFonts w:ascii="SimSun" w:eastAsia="SimSun" w:hAnsi="SimSun" w:cs="SimSun"/>
      <w:color w:val="333333"/>
      <w:sz w:val="20"/>
      <w:szCs w:val="20"/>
    </w:rPr>
  </w:style>
  <w:style w:type="paragraph" w:customStyle="1" w:styleId="font8">
    <w:name w:val="font8"/>
    <w:basedOn w:val="Normal"/>
    <w:pPr>
      <w:widowControl/>
      <w:spacing w:before="100" w:beforeAutospacing="1" w:after="100" w:afterAutospacing="1"/>
      <w:jc w:val="left"/>
    </w:pPr>
    <w:rPr>
      <w:rFonts w:ascii="Imago" w:eastAsia="SimSun" w:hAnsi="Imago" w:cs="SimSun"/>
      <w:color w:val="333333"/>
      <w:sz w:val="20"/>
      <w:szCs w:val="20"/>
    </w:rPr>
  </w:style>
  <w:style w:type="paragraph" w:customStyle="1" w:styleId="font9">
    <w:name w:val="font9"/>
    <w:basedOn w:val="Normal"/>
    <w:pPr>
      <w:widowControl/>
      <w:spacing w:before="100" w:beforeAutospacing="1" w:after="100" w:afterAutospacing="1"/>
      <w:jc w:val="left"/>
    </w:pPr>
    <w:rPr>
      <w:rFonts w:ascii="Imago" w:eastAsia="SimSun" w:hAnsi="Imago" w:cs="SimSun"/>
      <w:color w:val="000000"/>
      <w:sz w:val="20"/>
      <w:szCs w:val="20"/>
    </w:rPr>
  </w:style>
  <w:style w:type="paragraph" w:customStyle="1" w:styleId="font10">
    <w:name w:val="font10"/>
    <w:basedOn w:val="Normal"/>
    <w:autoRedefine/>
    <w:qFormat/>
    <w:pPr>
      <w:widowControl/>
      <w:spacing w:before="100" w:beforeAutospacing="1" w:after="100" w:afterAutospacing="1"/>
      <w:jc w:val="left"/>
    </w:pPr>
    <w:rPr>
      <w:rFonts w:ascii="STXihei" w:eastAsia="STXihei" w:hAnsi="STXihei" w:cs="SimSun"/>
      <w:color w:val="000000"/>
      <w:sz w:val="20"/>
      <w:szCs w:val="20"/>
    </w:rPr>
  </w:style>
  <w:style w:type="paragraph" w:customStyle="1" w:styleId="xl67">
    <w:name w:val="xl67"/>
    <w:basedOn w:val="Normal"/>
    <w:autoRedefine/>
    <w:qFormat/>
    <w:pPr>
      <w:widowControl/>
      <w:spacing w:before="100" w:beforeAutospacing="1" w:after="100" w:afterAutospacing="1"/>
      <w:jc w:val="left"/>
    </w:pPr>
    <w:rPr>
      <w:rFonts w:ascii="Imago" w:eastAsia="SimSun" w:hAnsi="Imago" w:cs="SimSun"/>
      <w:sz w:val="24"/>
      <w:szCs w:val="24"/>
    </w:rPr>
  </w:style>
  <w:style w:type="paragraph" w:customStyle="1" w:styleId="xl68">
    <w:name w:val="xl68"/>
    <w:basedOn w:val="Normal"/>
    <w:autoRedefine/>
    <w:qFormat/>
    <w:pPr>
      <w:widowControl/>
      <w:pBdr>
        <w:top w:val="single" w:sz="4" w:space="0" w:color="auto"/>
        <w:left w:val="single" w:sz="4" w:space="0" w:color="auto"/>
        <w:bottom w:val="single" w:sz="4" w:space="0" w:color="auto"/>
        <w:right w:val="single" w:sz="4" w:space="0" w:color="auto"/>
      </w:pBdr>
      <w:shd w:val="clear" w:color="FFFFFF" w:fill="F8FBFC"/>
      <w:spacing w:before="100" w:beforeAutospacing="1" w:after="100" w:afterAutospacing="1"/>
      <w:jc w:val="left"/>
      <w:textAlignment w:val="center"/>
    </w:pPr>
    <w:rPr>
      <w:rFonts w:ascii="Imago" w:eastAsia="SimSun" w:hAnsi="Imago" w:cs="SimSun"/>
      <w:color w:val="333333"/>
      <w:sz w:val="20"/>
      <w:szCs w:val="20"/>
    </w:rPr>
  </w:style>
  <w:style w:type="paragraph" w:customStyle="1" w:styleId="xl69">
    <w:name w:val="xl69"/>
    <w:basedOn w:val="Normal"/>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left"/>
      <w:textAlignment w:val="center"/>
    </w:pPr>
    <w:rPr>
      <w:rFonts w:ascii="Imago" w:eastAsia="SimSun" w:hAnsi="Imago" w:cs="SimSun"/>
      <w:color w:val="333333"/>
      <w:sz w:val="20"/>
      <w:szCs w:val="20"/>
    </w:rPr>
  </w:style>
  <w:style w:type="paragraph" w:customStyle="1" w:styleId="xl70">
    <w:name w:val="xl70"/>
    <w:basedOn w:val="Normal"/>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Imago" w:eastAsia="SimSun" w:hAnsi="Imago" w:cs="SimSun"/>
      <w:color w:val="000000"/>
      <w:sz w:val="20"/>
      <w:szCs w:val="20"/>
    </w:rPr>
  </w:style>
  <w:style w:type="paragraph" w:customStyle="1" w:styleId="xl71">
    <w:name w:val="xl71"/>
    <w:basedOn w:val="Normal"/>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STXihei" w:eastAsia="STXihei" w:hAnsi="STXihei" w:cs="SimSun"/>
      <w:color w:val="000000"/>
      <w:sz w:val="20"/>
      <w:szCs w:val="20"/>
    </w:rPr>
  </w:style>
  <w:style w:type="paragraph" w:customStyle="1" w:styleId="xl72">
    <w:name w:val="xl72"/>
    <w:basedOn w:val="Normal"/>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mago" w:eastAsia="SimSun" w:hAnsi="Imago" w:cs="SimSun"/>
      <w:color w:val="000000"/>
      <w:sz w:val="20"/>
      <w:szCs w:val="20"/>
    </w:rPr>
  </w:style>
  <w:style w:type="paragraph" w:customStyle="1" w:styleId="xl73">
    <w:name w:val="xl73"/>
    <w:basedOn w:val="Normal"/>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mago" w:eastAsia="SimSun" w:hAnsi="Imago" w:cs="SimSun"/>
      <w:color w:val="000000"/>
      <w:sz w:val="20"/>
      <w:szCs w:val="20"/>
    </w:rPr>
  </w:style>
  <w:style w:type="paragraph" w:customStyle="1" w:styleId="xl74">
    <w:name w:val="xl74"/>
    <w:basedOn w:val="Normal"/>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mago" w:eastAsia="SimSun" w:hAnsi="Imago" w:cs="SimSun"/>
      <w:color w:val="000000"/>
      <w:sz w:val="20"/>
      <w:szCs w:val="20"/>
    </w:rPr>
  </w:style>
  <w:style w:type="paragraph" w:customStyle="1" w:styleId="xl75">
    <w:name w:val="xl75"/>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Imago" w:eastAsia="SimSun" w:hAnsi="Imago" w:cs="SimSun"/>
      <w:sz w:val="20"/>
      <w:szCs w:val="20"/>
    </w:rPr>
  </w:style>
  <w:style w:type="paragraph" w:customStyle="1" w:styleId="xl76">
    <w:name w:val="xl76"/>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Imago" w:eastAsia="SimSun" w:hAnsi="Imago" w:cs="SimSun"/>
      <w:sz w:val="20"/>
      <w:szCs w:val="20"/>
    </w:rPr>
  </w:style>
  <w:style w:type="paragraph" w:customStyle="1" w:styleId="xl77">
    <w:name w:val="xl77"/>
    <w:basedOn w:val="Normal"/>
    <w:autoRedefine/>
    <w:qFormat/>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SimSun" w:eastAsia="SimSun" w:hAnsi="SimSun" w:cs="SimSun"/>
      <w:color w:val="000000"/>
      <w:sz w:val="20"/>
      <w:szCs w:val="20"/>
    </w:rPr>
  </w:style>
  <w:style w:type="paragraph" w:customStyle="1" w:styleId="xl78">
    <w:name w:val="xl78"/>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Imago" w:eastAsia="SimSun" w:hAnsi="Imago" w:cs="SimSun"/>
      <w:sz w:val="20"/>
      <w:szCs w:val="20"/>
    </w:rPr>
  </w:style>
  <w:style w:type="paragraph" w:customStyle="1" w:styleId="xl79">
    <w:name w:val="xl79"/>
    <w:basedOn w:val="Normal"/>
    <w:autoRedefine/>
    <w:qFormat/>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SimSun" w:eastAsia="SimSun" w:hAnsi="SimSun" w:cs="SimSun"/>
      <w:color w:val="000000"/>
      <w:sz w:val="20"/>
      <w:szCs w:val="20"/>
    </w:rPr>
  </w:style>
  <w:style w:type="paragraph" w:customStyle="1" w:styleId="Default">
    <w:name w:val="Default"/>
    <w:autoRedefine/>
    <w:qFormat/>
    <w:pPr>
      <w:widowControl w:val="0"/>
      <w:autoSpaceDE w:val="0"/>
      <w:autoSpaceDN w:val="0"/>
      <w:adjustRightInd w:val="0"/>
      <w:jc w:val="both"/>
    </w:pPr>
    <w:rPr>
      <w:rFonts w:ascii="SimSun" w:eastAsia="SimSun" w:cs="SimSun"/>
      <w:color w:val="000000"/>
      <w:sz w:val="24"/>
      <w:szCs w:val="24"/>
      <w:lang w:eastAsia="zh-CN"/>
    </w:rPr>
  </w:style>
  <w:style w:type="paragraph" w:customStyle="1" w:styleId="xl4051">
    <w:name w:val="xl4051"/>
    <w:basedOn w:val="Normal"/>
    <w:autoRedefin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SimSun" w:hAnsi="Arial" w:cs="Arial"/>
      <w:sz w:val="20"/>
      <w:szCs w:val="20"/>
    </w:rPr>
  </w:style>
  <w:style w:type="paragraph" w:customStyle="1" w:styleId="xl4052">
    <w:name w:val="xl4052"/>
    <w:basedOn w:val="Normal"/>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Arial" w:eastAsia="SimSun" w:hAnsi="Arial" w:cs="Arial"/>
      <w:sz w:val="20"/>
      <w:szCs w:val="20"/>
    </w:rPr>
  </w:style>
  <w:style w:type="paragraph" w:customStyle="1" w:styleId="Revision1">
    <w:name w:val="Revision1"/>
    <w:autoRedefine/>
    <w:hidden/>
    <w:uiPriority w:val="99"/>
    <w:semiHidden/>
    <w:qFormat/>
    <w:pPr>
      <w:widowControl w:val="0"/>
      <w:jc w:val="both"/>
    </w:pPr>
    <w:rPr>
      <w:sz w:val="21"/>
      <w:szCs w:val="21"/>
      <w:lang w:eastAsia="zh-CN"/>
    </w:rPr>
  </w:style>
  <w:style w:type="character" w:customStyle="1" w:styleId="PlainTextChar">
    <w:name w:val="Plain Text Char"/>
    <w:basedOn w:val="DefaultParagraphFont"/>
    <w:link w:val="PlainText"/>
    <w:autoRedefine/>
    <w:uiPriority w:val="99"/>
    <w:qFormat/>
    <w:rPr>
      <w:rFonts w:ascii="Courier New" w:eastAsia="SimSun" w:hAnsi="Courier New" w:cs="Times New Roman"/>
      <w:kern w:val="0"/>
      <w:sz w:val="20"/>
      <w:szCs w:val="20"/>
      <w:lang w:bidi="th-TH"/>
    </w:rPr>
  </w:style>
  <w:style w:type="table" w:customStyle="1" w:styleId="Policy">
    <w:name w:val="Policy"/>
    <w:basedOn w:val="TableNormal"/>
    <w:autoRedefine/>
    <w:uiPriority w:val="99"/>
    <w:qFormat/>
    <w:pPr>
      <w:spacing w:line="360" w:lineRule="auto"/>
    </w:pPr>
    <w:rPr>
      <w:rFonts w:ascii="Arial" w:eastAsia="Arial" w:hAnsi="Arial" w:cs="Times New Roman"/>
    </w:rPr>
    <w:tblPr>
      <w:tblBorders>
        <w:left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
    <w:tcPr>
      <w:shd w:val="clear" w:color="auto" w:fill="auto"/>
    </w:tcPr>
    <w:tblStylePr w:type="firstRow">
      <w:pPr>
        <w:jc w:val="center"/>
      </w:pPr>
      <w:rPr>
        <w:rFonts w:ascii="Arial" w:hAnsi="Arial"/>
        <w:color w:val="FFFFFF"/>
        <w:sz w:val="20"/>
      </w:rPr>
      <w:tblPr/>
      <w:tcPr>
        <w:shd w:val="clear" w:color="auto" w:fill="0082DA"/>
      </w:tcPr>
    </w:tblStylePr>
    <w:tblStylePr w:type="band1Horz">
      <w:rPr>
        <w:rFonts w:ascii="Arial" w:hAnsi="Arial"/>
        <w:sz w:val="20"/>
      </w:rPr>
      <w:tblPr/>
      <w:tcPr>
        <w:shd w:val="clear" w:color="auto" w:fill="CBD8F1"/>
      </w:tcPr>
    </w:tblStylePr>
    <w:tblStylePr w:type="band2Horz">
      <w:tblPr/>
      <w:tcPr>
        <w:shd w:val="clear" w:color="auto" w:fill="E7EDF8"/>
      </w:tcPr>
    </w:tblStylePr>
  </w:style>
  <w:style w:type="character" w:customStyle="1" w:styleId="FootnoteTextChar">
    <w:name w:val="Footnote Text Char"/>
    <w:basedOn w:val="DefaultParagraphFont"/>
    <w:link w:val="FootnoteText"/>
    <w:autoRedefine/>
    <w:uiPriority w:val="99"/>
    <w:semiHidden/>
    <w:qFormat/>
    <w:rPr>
      <w:sz w:val="18"/>
      <w:szCs w:val="18"/>
    </w:rPr>
  </w:style>
  <w:style w:type="table" w:customStyle="1" w:styleId="Style57">
    <w:name w:val="_Style 57"/>
    <w:basedOn w:val="TableNormal"/>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58">
    <w:name w:val="_Style 58"/>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59">
    <w:name w:val="_Style 59"/>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60">
    <w:name w:val="_Style 60"/>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61">
    <w:name w:val="_Style 61"/>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62">
    <w:name w:val="_Style 62"/>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63">
    <w:name w:val="_Style 63"/>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64">
    <w:name w:val="_Style 64"/>
    <w:basedOn w:val="TableNormal"/>
    <w:autoRedefine/>
    <w:qFormat/>
    <w:tblPr>
      <w:tblCellMar>
        <w:left w:w="115" w:type="dxa"/>
        <w:right w:w="115" w:type="dxa"/>
      </w:tblCellMar>
    </w:tblPr>
  </w:style>
  <w:style w:type="table" w:customStyle="1" w:styleId="Style65">
    <w:name w:val="_Style 65"/>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66">
    <w:name w:val="_Style 66"/>
    <w:basedOn w:val="TableNormal"/>
    <w:pPr>
      <w:spacing w:line="360" w:lineRule="auto"/>
    </w:pPr>
    <w:rPr>
      <w:rFonts w:ascii="Arial" w:eastAsia="Arial" w:hAnsi="Arial" w:cs="Arial"/>
    </w:rPr>
    <w:tblPr>
      <w:tblCellMar>
        <w:left w:w="115" w:type="dxa"/>
        <w:right w:w="115" w:type="dxa"/>
      </w:tblCellMar>
    </w:tblPr>
    <w:tcPr>
      <w:shd w:val="clear" w:color="auto" w:fill="auto"/>
    </w:tcPr>
  </w:style>
  <w:style w:type="paragraph" w:customStyle="1" w:styleId="1">
    <w:name w:val="列出段落1"/>
    <w:basedOn w:val="Normal"/>
    <w:autoRedefine/>
    <w:uiPriority w:val="34"/>
    <w:qFormat/>
    <w:pPr>
      <w:ind w:firstLineChars="200" w:firstLine="420"/>
    </w:pPr>
    <w:rPr>
      <w:rFonts w:asciiTheme="minorHAnsi" w:eastAsiaTheme="minorEastAsia" w:hAnsiTheme="minorHAnsi" w:cstheme="minorBidi"/>
      <w:kern w:val="2"/>
      <w:szCs w:val="22"/>
    </w:rPr>
  </w:style>
  <w:style w:type="table" w:customStyle="1" w:styleId="TableGrid1">
    <w:name w:val="Table Grid1"/>
    <w:basedOn w:val="TableNormal"/>
    <w:autoRedefine/>
    <w:uiPriority w:val="59"/>
    <w:qFormat/>
    <w:rPr>
      <w:rFonts w:asciiTheme="minorHAnsi"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autoRedefine/>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OxOlsa1tOe0l0TxhKvvY+5xvBWA==">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</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767</Words>
  <Characters>4373</Characters>
  <Application>Microsoft Office Word</Application>
  <DocSecurity>0</DocSecurity>
  <Lines>36</Lines>
  <Paragraphs>10</Paragraphs>
  <ScaleCrop>false</ScaleCrop>
  <Company>F. Hoffmann-La Roche, Ltd.</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 Yi {DYCL~Shanghai}</dc:creator>
  <cp:lastModifiedBy>Cibvendor</cp:lastModifiedBy>
  <cp:revision>12</cp:revision>
  <cp:lastPrinted>2024-07-03T10:12:00Z</cp:lastPrinted>
  <dcterms:created xsi:type="dcterms:W3CDTF">2024-04-29T06:37:00Z</dcterms:created>
  <dcterms:modified xsi:type="dcterms:W3CDTF">2024-07-03T10:12:00Z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62FB177F155A426B9C2F1C3022A23FBA_13</vt:lpwstr>
  </property>
</Properties>
</file>